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
        <w:snapToGrid w:val="0"/>
        <w:jc w:val="center"/>
        <w:rPr>
          <w:rFonts w:ascii="Arial" w:hAnsi="Arial" w:eastAsia="方正小标宋简体" w:cs="Arial"/>
          <w:color w:val="000000" w:themeColor="text1"/>
          <w:sz w:val="72"/>
          <w:szCs w:val="72"/>
          <w14:textFill>
            <w14:solidFill>
              <w14:schemeClr w14:val="tx1"/>
            </w14:solidFill>
          </w14:textFill>
        </w:rPr>
      </w:pPr>
    </w:p>
    <w:p>
      <w:pPr>
        <w:pStyle w:val="13"/>
        <w:tabs>
          <w:tab w:val="left" w:pos="312"/>
        </w:tabs>
        <w:snapToGrid w:val="0"/>
        <w:spacing w:line="288" w:lineRule="auto"/>
        <w:jc w:val="center"/>
        <w:rPr>
          <w:rFonts w:ascii="Arial" w:hAnsi="Arial" w:eastAsia="方正小标宋简体" w:cs="Arial"/>
          <w:color w:val="000000" w:themeColor="text1"/>
          <w:sz w:val="72"/>
          <w:szCs w:val="72"/>
          <w14:textFill>
            <w14:solidFill>
              <w14:schemeClr w14:val="tx1"/>
            </w14:solidFill>
          </w14:textFill>
        </w:rPr>
      </w:pPr>
      <w:bookmarkStart w:id="0" w:name="_Toc16523570"/>
      <w:r>
        <w:rPr>
          <w:rFonts w:hint="eastAsia" w:ascii="Arial" w:hAnsi="Arial" w:eastAsia="方正小标宋简体" w:cs="Arial"/>
          <w:color w:val="000000" w:themeColor="text1"/>
          <w:sz w:val="72"/>
          <w:szCs w:val="72"/>
          <w14:textFill>
            <w14:solidFill>
              <w14:schemeClr w14:val="tx1"/>
            </w14:solidFill>
          </w14:textFill>
        </w:rPr>
        <w:t>娄底市中心医院院内</w:t>
      </w:r>
    </w:p>
    <w:p>
      <w:pPr>
        <w:pStyle w:val="13"/>
        <w:snapToGrid w:val="0"/>
        <w:jc w:val="center"/>
        <w:rPr>
          <w:rFonts w:ascii="Arial" w:hAnsi="Arial" w:eastAsia="方正小标宋简体" w:cs="Arial"/>
          <w:color w:val="000000" w:themeColor="text1"/>
          <w:sz w:val="72"/>
          <w:szCs w:val="72"/>
          <w14:textFill>
            <w14:solidFill>
              <w14:schemeClr w14:val="tx1"/>
            </w14:solidFill>
          </w14:textFill>
        </w:rPr>
      </w:pPr>
    </w:p>
    <w:p>
      <w:pPr>
        <w:pStyle w:val="13"/>
        <w:snapToGrid w:val="0"/>
        <w:jc w:val="center"/>
        <w:rPr>
          <w:rFonts w:ascii="Arial" w:hAnsi="Arial" w:eastAsia="方正小标宋简体" w:cs="Arial"/>
          <w:color w:val="000000" w:themeColor="text1"/>
          <w:sz w:val="72"/>
          <w:szCs w:val="72"/>
          <w14:textFill>
            <w14:solidFill>
              <w14:schemeClr w14:val="tx1"/>
            </w14:solidFill>
          </w14:textFill>
        </w:rPr>
      </w:pPr>
      <w:r>
        <w:rPr>
          <w:rFonts w:hint="eastAsia" w:ascii="Arial" w:hAnsi="Arial" w:eastAsia="方正小标宋简体" w:cs="Arial"/>
          <w:color w:val="000000" w:themeColor="text1"/>
          <w:sz w:val="72"/>
          <w:szCs w:val="72"/>
          <w14:textFill>
            <w14:solidFill>
              <w14:schemeClr w14:val="tx1"/>
            </w14:solidFill>
          </w14:textFill>
        </w:rPr>
        <w:t>招</w:t>
      </w:r>
    </w:p>
    <w:p>
      <w:pPr>
        <w:pStyle w:val="13"/>
        <w:snapToGrid w:val="0"/>
        <w:jc w:val="center"/>
        <w:rPr>
          <w:rFonts w:ascii="Arial" w:hAnsi="Arial" w:eastAsia="方正小标宋简体" w:cs="Arial"/>
          <w:color w:val="000000" w:themeColor="text1"/>
          <w:sz w:val="72"/>
          <w:szCs w:val="72"/>
          <w14:textFill>
            <w14:solidFill>
              <w14:schemeClr w14:val="tx1"/>
            </w14:solidFill>
          </w14:textFill>
        </w:rPr>
      </w:pPr>
    </w:p>
    <w:p>
      <w:pPr>
        <w:pStyle w:val="13"/>
        <w:snapToGrid w:val="0"/>
        <w:jc w:val="center"/>
        <w:rPr>
          <w:rFonts w:ascii="Arial" w:hAnsi="Arial" w:eastAsia="方正小标宋简体" w:cs="Arial"/>
          <w:color w:val="000000" w:themeColor="text1"/>
          <w:sz w:val="72"/>
          <w:szCs w:val="72"/>
          <w14:textFill>
            <w14:solidFill>
              <w14:schemeClr w14:val="tx1"/>
            </w14:solidFill>
          </w14:textFill>
        </w:rPr>
      </w:pPr>
      <w:r>
        <w:rPr>
          <w:rFonts w:ascii="Arial" w:hAnsi="Arial" w:eastAsia="方正小标宋简体" w:cs="Arial"/>
          <w:color w:val="000000" w:themeColor="text1"/>
          <w:sz w:val="72"/>
          <w:szCs w:val="72"/>
          <w14:textFill>
            <w14:solidFill>
              <w14:schemeClr w14:val="tx1"/>
            </w14:solidFill>
          </w14:textFill>
        </w:rPr>
        <w:t>标</w:t>
      </w:r>
    </w:p>
    <w:p>
      <w:pPr>
        <w:pStyle w:val="13"/>
        <w:snapToGrid w:val="0"/>
        <w:jc w:val="center"/>
        <w:rPr>
          <w:rFonts w:ascii="Arial" w:hAnsi="Arial" w:eastAsia="方正小标宋简体" w:cs="Arial"/>
          <w:color w:val="000000" w:themeColor="text1"/>
          <w:sz w:val="72"/>
          <w:szCs w:val="72"/>
          <w14:textFill>
            <w14:solidFill>
              <w14:schemeClr w14:val="tx1"/>
            </w14:solidFill>
          </w14:textFill>
        </w:rPr>
      </w:pPr>
    </w:p>
    <w:p>
      <w:pPr>
        <w:pStyle w:val="13"/>
        <w:snapToGrid w:val="0"/>
        <w:jc w:val="center"/>
        <w:rPr>
          <w:rFonts w:ascii="Arial" w:hAnsi="Arial" w:eastAsia="方正小标宋简体" w:cs="Arial"/>
          <w:color w:val="000000" w:themeColor="text1"/>
          <w:sz w:val="72"/>
          <w:szCs w:val="72"/>
          <w14:textFill>
            <w14:solidFill>
              <w14:schemeClr w14:val="tx1"/>
            </w14:solidFill>
          </w14:textFill>
        </w:rPr>
      </w:pPr>
      <w:r>
        <w:rPr>
          <w:rFonts w:ascii="Arial" w:hAnsi="Arial" w:eastAsia="方正小标宋简体" w:cs="Arial"/>
          <w:color w:val="000000" w:themeColor="text1"/>
          <w:sz w:val="72"/>
          <w:szCs w:val="72"/>
          <w14:textFill>
            <w14:solidFill>
              <w14:schemeClr w14:val="tx1"/>
            </w14:solidFill>
          </w14:textFill>
        </w:rPr>
        <w:t>文</w:t>
      </w:r>
    </w:p>
    <w:p>
      <w:pPr>
        <w:pStyle w:val="13"/>
        <w:snapToGrid w:val="0"/>
        <w:jc w:val="center"/>
        <w:rPr>
          <w:rFonts w:ascii="Arial" w:hAnsi="Arial" w:eastAsia="方正小标宋简体" w:cs="Arial"/>
          <w:color w:val="000000" w:themeColor="text1"/>
          <w:sz w:val="72"/>
          <w:szCs w:val="72"/>
          <w14:textFill>
            <w14:solidFill>
              <w14:schemeClr w14:val="tx1"/>
            </w14:solidFill>
          </w14:textFill>
        </w:rPr>
      </w:pPr>
    </w:p>
    <w:p>
      <w:pPr>
        <w:pStyle w:val="13"/>
        <w:snapToGrid w:val="0"/>
        <w:jc w:val="center"/>
        <w:rPr>
          <w:rFonts w:ascii="Arial" w:hAnsi="Arial" w:eastAsia="方正小标宋简体" w:cs="Arial"/>
          <w:color w:val="000000" w:themeColor="text1"/>
          <w:sz w:val="36"/>
          <w:szCs w:val="36"/>
          <w14:textFill>
            <w14:solidFill>
              <w14:schemeClr w14:val="tx1"/>
            </w14:solidFill>
          </w14:textFill>
        </w:rPr>
      </w:pPr>
      <w:r>
        <w:rPr>
          <w:rFonts w:ascii="Arial" w:hAnsi="Arial" w:eastAsia="方正小标宋简体" w:cs="Arial"/>
          <w:color w:val="000000" w:themeColor="text1"/>
          <w:sz w:val="72"/>
          <w:szCs w:val="72"/>
          <w14:textFill>
            <w14:solidFill>
              <w14:schemeClr w14:val="tx1"/>
            </w14:solidFill>
          </w14:textFill>
        </w:rPr>
        <w:t>件</w:t>
      </w:r>
    </w:p>
    <w:p>
      <w:pPr>
        <w:pStyle w:val="13"/>
        <w:snapToGrid w:val="0"/>
        <w:jc w:val="center"/>
        <w:rPr>
          <w:rFonts w:ascii="Arial" w:hAnsi="Arial" w:cs="Arial"/>
          <w:color w:val="000000" w:themeColor="text1"/>
          <w:sz w:val="32"/>
          <w:szCs w:val="32"/>
          <w14:textFill>
            <w14:solidFill>
              <w14:schemeClr w14:val="tx1"/>
            </w14:solidFill>
          </w14:textFill>
        </w:rPr>
      </w:pPr>
    </w:p>
    <w:p>
      <w:pPr>
        <w:pStyle w:val="13"/>
        <w:snapToGrid w:val="0"/>
        <w:jc w:val="center"/>
        <w:rPr>
          <w:rFonts w:ascii="Arial" w:hAnsi="Arial" w:cs="Arial"/>
          <w:color w:val="000000" w:themeColor="text1"/>
          <w:sz w:val="32"/>
          <w:szCs w:val="32"/>
          <w14:textFill>
            <w14:solidFill>
              <w14:schemeClr w14:val="tx1"/>
            </w14:solidFill>
          </w14:textFill>
        </w:rPr>
      </w:pPr>
    </w:p>
    <w:p>
      <w:pPr>
        <w:pStyle w:val="13"/>
        <w:snapToGrid w:val="0"/>
        <w:jc w:val="center"/>
        <w:rPr>
          <w:rFonts w:ascii="Arial" w:hAnsi="Arial" w:cs="Arial"/>
          <w:color w:val="000000" w:themeColor="text1"/>
          <w:sz w:val="32"/>
          <w:szCs w:val="32"/>
          <w14:textFill>
            <w14:solidFill>
              <w14:schemeClr w14:val="tx1"/>
            </w14:solidFill>
          </w14:textFill>
        </w:rPr>
      </w:pPr>
    </w:p>
    <w:p>
      <w:pPr>
        <w:spacing w:line="360" w:lineRule="auto"/>
        <w:rPr>
          <w:rFonts w:hint="eastAsia"/>
          <w:bCs/>
          <w:color w:val="000000" w:themeColor="text1"/>
          <w:sz w:val="32"/>
          <w:szCs w:val="32"/>
          <w14:textFill>
            <w14:solidFill>
              <w14:schemeClr w14:val="tx1"/>
            </w14:solidFill>
          </w14:textFill>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eastAsia"/>
          <w:bCs/>
          <w:color w:val="000000" w:themeColor="text1"/>
          <w:sz w:val="32"/>
          <w:szCs w:val="32"/>
          <w14:textFill>
            <w14:solidFill>
              <w14:schemeClr w14:val="tx1"/>
            </w14:solidFill>
          </w14:textFill>
        </w:rPr>
      </w:pPr>
      <w:r>
        <w:rPr>
          <w:rFonts w:hint="eastAsia"/>
          <w:bCs/>
          <w:color w:val="000000" w:themeColor="text1"/>
          <w:sz w:val="32"/>
          <w:szCs w:val="32"/>
          <w14:textFill>
            <w14:solidFill>
              <w14:schemeClr w14:val="tx1"/>
            </w14:solidFill>
          </w14:textFill>
        </w:rPr>
        <w:t>项目名称：</w:t>
      </w:r>
      <w:r>
        <w:rPr>
          <w:rFonts w:hint="eastAsia"/>
          <w:bCs/>
          <w:color w:val="000000" w:themeColor="text1"/>
          <w:sz w:val="32"/>
          <w:szCs w:val="32"/>
          <w:lang w:val="en-US" w:eastAsia="zh-CN"/>
          <w14:textFill>
            <w14:solidFill>
              <w14:schemeClr w14:val="tx1"/>
            </w14:solidFill>
          </w14:textFill>
        </w:rPr>
        <w:t>娄底市</w:t>
      </w:r>
      <w:r>
        <w:rPr>
          <w:rFonts w:hint="eastAsia"/>
          <w:bCs/>
          <w:color w:val="000000" w:themeColor="text1"/>
          <w:sz w:val="32"/>
          <w:szCs w:val="32"/>
          <w14:textFill>
            <w14:solidFill>
              <w14:schemeClr w14:val="tx1"/>
            </w14:solidFill>
          </w14:textFill>
        </w:rPr>
        <w:t>中心医院</w:t>
      </w:r>
      <w:r>
        <w:rPr>
          <w:rFonts w:hint="eastAsia"/>
          <w:bCs/>
          <w:color w:val="000000" w:themeColor="text1"/>
          <w:sz w:val="32"/>
          <w:szCs w:val="32"/>
          <w:lang w:eastAsia="zh-CN"/>
          <w14:textFill>
            <w14:solidFill>
              <w14:schemeClr w14:val="tx1"/>
            </w14:solidFill>
          </w14:textFill>
        </w:rPr>
        <w:t>微信公众号维保服务</w:t>
      </w:r>
      <w:r>
        <w:rPr>
          <w:rFonts w:hint="eastAsia"/>
          <w:bCs/>
          <w:color w:val="000000" w:themeColor="text1"/>
          <w:sz w:val="32"/>
          <w:szCs w:val="32"/>
          <w14:textFill>
            <w14:solidFill>
              <w14:schemeClr w14:val="tx1"/>
            </w14:solidFill>
          </w14:textFill>
        </w:rPr>
        <w:t>项目招标文件（院内</w:t>
      </w:r>
      <w:r>
        <w:rPr>
          <w:rFonts w:hint="eastAsia"/>
          <w:bCs/>
          <w:color w:val="000000" w:themeColor="text1"/>
          <w:sz w:val="32"/>
          <w:szCs w:val="32"/>
          <w:lang w:eastAsia="zh-CN"/>
          <w14:textFill>
            <w14:solidFill>
              <w14:schemeClr w14:val="tx1"/>
            </w14:solidFill>
          </w14:textFill>
        </w:rPr>
        <w:t>单一来源</w:t>
      </w:r>
      <w:r>
        <w:rPr>
          <w:rFonts w:hint="eastAsia"/>
          <w:bCs/>
          <w:color w:val="000000" w:themeColor="text1"/>
          <w:sz w:val="32"/>
          <w:szCs w:val="32"/>
          <w14:textFill>
            <w14:solidFill>
              <w14:schemeClr w14:val="tx1"/>
            </w14:solidFill>
          </w14:textFill>
        </w:rPr>
        <w:t>招标）</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eastAsia"/>
          <w:bCs/>
          <w:color w:val="000000" w:themeColor="text1"/>
          <w:sz w:val="32"/>
          <w:szCs w:val="32"/>
          <w14:textFill>
            <w14:solidFill>
              <w14:schemeClr w14:val="tx1"/>
            </w14:solidFill>
          </w14:textFill>
        </w:rPr>
      </w:pPr>
    </w:p>
    <w:p>
      <w:pPr>
        <w:spacing w:line="320" w:lineRule="exact"/>
        <w:jc w:val="left"/>
        <w:rPr>
          <w:color w:val="000000" w:themeColor="text1"/>
          <w:sz w:val="24"/>
          <w14:textFill>
            <w14:solidFill>
              <w14:schemeClr w14:val="tx1"/>
            </w14:solidFill>
          </w14:textFill>
        </w:rPr>
      </w:pPr>
    </w:p>
    <w:p>
      <w:pPr>
        <w:spacing w:line="320" w:lineRule="exact"/>
        <w:ind w:firstLine="3520" w:firstLineChars="1100"/>
        <w:jc w:val="both"/>
        <w:rPr>
          <w:rFonts w:hint="eastAsia" w:ascii="宋体" w:hAnsi="宋体" w:eastAsia="宋体" w:cs="宋体"/>
          <w:bCs/>
          <w:color w:val="000000" w:themeColor="text1"/>
          <w:sz w:val="32"/>
          <w:szCs w:val="32"/>
          <w:lang w:eastAsia="zh-CN"/>
          <w14:textFill>
            <w14:solidFill>
              <w14:schemeClr w14:val="tx1"/>
            </w14:solidFill>
          </w14:textFill>
        </w:rPr>
      </w:pPr>
      <w:r>
        <w:rPr>
          <w:rFonts w:hint="eastAsia" w:ascii="宋体" w:hAnsi="宋体" w:cs="宋体"/>
          <w:bCs/>
          <w:color w:val="000000" w:themeColor="text1"/>
          <w:sz w:val="32"/>
          <w:szCs w:val="32"/>
          <w:lang w:eastAsia="zh-CN"/>
          <w14:textFill>
            <w14:solidFill>
              <w14:schemeClr w14:val="tx1"/>
            </w14:solidFill>
          </w14:textFill>
        </w:rPr>
        <w:t>二〇二四年</w:t>
      </w:r>
      <w:r>
        <w:rPr>
          <w:rFonts w:hint="eastAsia" w:ascii="宋体" w:hAnsi="宋体" w:cs="宋体"/>
          <w:bCs/>
          <w:color w:val="000000" w:themeColor="text1"/>
          <w:sz w:val="32"/>
          <w:szCs w:val="32"/>
          <w:lang w:val="en-US" w:eastAsia="zh-CN"/>
          <w14:textFill>
            <w14:solidFill>
              <w14:schemeClr w14:val="tx1"/>
            </w14:solidFill>
          </w14:textFill>
        </w:rPr>
        <w:t>八</w:t>
      </w:r>
      <w:r>
        <w:rPr>
          <w:rFonts w:hint="eastAsia" w:ascii="宋体" w:hAnsi="宋体" w:cs="宋体"/>
          <w:bCs/>
          <w:color w:val="000000" w:themeColor="text1"/>
          <w:sz w:val="32"/>
          <w:szCs w:val="32"/>
          <w:lang w:eastAsia="zh-CN"/>
          <w14:textFill>
            <w14:solidFill>
              <w14:schemeClr w14:val="tx1"/>
            </w14:solidFill>
          </w14:textFill>
        </w:rPr>
        <w:t>月</w:t>
      </w:r>
    </w:p>
    <w:p>
      <w:pPr>
        <w:rPr>
          <w:rFonts w:hint="eastAsia" w:ascii="宋体" w:hAnsi="宋体" w:cs="宋体"/>
          <w:color w:val="000000" w:themeColor="text1"/>
          <w:sz w:val="44"/>
          <w:szCs w:val="44"/>
          <w:lang w:val="en-US" w:eastAsia="zh-CN"/>
          <w14:textFill>
            <w14:solidFill>
              <w14:schemeClr w14:val="tx1"/>
            </w14:solidFill>
          </w14:textFill>
        </w:rPr>
      </w:pPr>
    </w:p>
    <w:p>
      <w:pPr>
        <w:pStyle w:val="3"/>
        <w:numPr>
          <w:ilvl w:val="0"/>
          <w:numId w:val="0"/>
        </w:numPr>
        <w:spacing w:line="240" w:lineRule="auto"/>
        <w:ind w:leftChars="0"/>
        <w:jc w:val="center"/>
        <w:rPr>
          <w:rFonts w:hint="eastAsia"/>
          <w:b/>
          <w:bCs w:val="0"/>
          <w:color w:val="000000" w:themeColor="text1"/>
          <w:sz w:val="44"/>
          <w:szCs w:val="44"/>
          <w14:textFill>
            <w14:solidFill>
              <w14:schemeClr w14:val="tx1"/>
            </w14:solidFill>
          </w14:textFill>
        </w:rPr>
      </w:pPr>
      <w:r>
        <w:rPr>
          <w:rFonts w:hint="eastAsia" w:ascii="宋体" w:hAnsi="宋体" w:cs="宋体"/>
          <w:color w:val="000000" w:themeColor="text1"/>
          <w:sz w:val="44"/>
          <w:szCs w:val="44"/>
          <w:lang w:val="en-US" w:eastAsia="zh-CN"/>
          <w14:textFill>
            <w14:solidFill>
              <w14:schemeClr w14:val="tx1"/>
            </w14:solidFill>
          </w14:textFill>
        </w:rPr>
        <w:t xml:space="preserve">第一章 </w:t>
      </w:r>
      <w:r>
        <w:rPr>
          <w:rFonts w:hint="eastAsia" w:ascii="宋体" w:hAnsi="宋体" w:cs="宋体"/>
          <w:color w:val="000000" w:themeColor="text1"/>
          <w:sz w:val="44"/>
          <w:szCs w:val="44"/>
          <w14:textFill>
            <w14:solidFill>
              <w14:schemeClr w14:val="tx1"/>
            </w14:solidFill>
          </w14:textFill>
        </w:rPr>
        <w:t>投标邀请</w:t>
      </w:r>
      <w:bookmarkEnd w:id="0"/>
    </w:p>
    <w:p>
      <w:pPr>
        <w:spacing w:line="460" w:lineRule="exact"/>
        <w:jc w:val="both"/>
        <w:rPr>
          <w:rFonts w:hint="eastAsia" w:ascii="仿宋_GB2312" w:hAnsi="Times New Roman" w:eastAsia="仿宋_GB2312" w:cs="仿宋_GB2312"/>
          <w:bCs/>
          <w:color w:val="000000" w:themeColor="text1"/>
          <w:kern w:val="0"/>
          <w:sz w:val="28"/>
          <w:szCs w:val="28"/>
          <w:lang w:val="en-US" w:eastAsia="zh-CN" w:bidi="ar-SA"/>
          <w14:textFill>
            <w14:solidFill>
              <w14:schemeClr w14:val="tx1"/>
            </w14:solidFill>
          </w14:textFill>
        </w:rPr>
      </w:pPr>
      <w:r>
        <w:rPr>
          <w:rFonts w:hint="eastAsia" w:ascii="仿宋_GB2312" w:hAnsi="Times New Roman" w:eastAsia="仿宋_GB2312" w:cs="仿宋_GB2312"/>
          <w:bCs/>
          <w:color w:val="000000" w:themeColor="text1"/>
          <w:kern w:val="0"/>
          <w:sz w:val="28"/>
          <w:szCs w:val="28"/>
          <w:lang w:val="en-US" w:eastAsia="zh-CN" w:bidi="ar-SA"/>
          <w14:textFill>
            <w14:solidFill>
              <w14:schemeClr w14:val="tx1"/>
            </w14:solidFill>
          </w14:textFill>
        </w:rPr>
        <w:t>娄底市中心医院</w:t>
      </w:r>
      <w:r>
        <w:rPr>
          <w:rFonts w:hint="eastAsia" w:ascii="仿宋_GB2312" w:eastAsia="仿宋_GB2312" w:cs="仿宋_GB2312"/>
          <w:bCs/>
          <w:color w:val="000000" w:themeColor="text1"/>
          <w:kern w:val="0"/>
          <w:sz w:val="28"/>
          <w:szCs w:val="28"/>
          <w:lang w:val="en-US" w:eastAsia="zh-CN" w:bidi="ar-SA"/>
          <w14:textFill>
            <w14:solidFill>
              <w14:schemeClr w14:val="tx1"/>
            </w14:solidFill>
          </w14:textFill>
        </w:rPr>
        <w:t>微信公众号维保服务</w:t>
      </w:r>
      <w:r>
        <w:rPr>
          <w:rFonts w:hint="eastAsia" w:ascii="仿宋_GB2312" w:hAnsi="Times New Roman" w:eastAsia="仿宋_GB2312" w:cs="仿宋_GB2312"/>
          <w:bCs/>
          <w:color w:val="000000" w:themeColor="text1"/>
          <w:kern w:val="0"/>
          <w:sz w:val="28"/>
          <w:szCs w:val="28"/>
          <w:lang w:val="en-US" w:eastAsia="zh-CN" w:bidi="ar-SA"/>
          <w14:textFill>
            <w14:solidFill>
              <w14:schemeClr w14:val="tx1"/>
            </w14:solidFill>
          </w14:textFill>
        </w:rPr>
        <w:t>项目进行单一来源采购，现邀请你单位（</w:t>
      </w:r>
      <w:r>
        <w:rPr>
          <w:rFonts w:hint="eastAsia" w:ascii="仿宋_GB2312" w:eastAsia="仿宋_GB2312" w:cs="仿宋_GB2312"/>
          <w:bCs/>
          <w:color w:val="000000" w:themeColor="text1"/>
          <w:kern w:val="0"/>
          <w:sz w:val="28"/>
          <w:szCs w:val="28"/>
          <w:lang w:val="en-US" w:eastAsia="zh-CN" w:bidi="ar-SA"/>
          <w14:textFill>
            <w14:solidFill>
              <w14:schemeClr w14:val="tx1"/>
            </w14:solidFill>
          </w14:textFill>
        </w:rPr>
        <w:t>金医慧通科技有限公司</w:t>
      </w:r>
      <w:r>
        <w:rPr>
          <w:rFonts w:hint="eastAsia" w:ascii="仿宋_GB2312" w:hAnsi="Times New Roman" w:eastAsia="仿宋_GB2312" w:cs="仿宋_GB2312"/>
          <w:bCs/>
          <w:color w:val="000000" w:themeColor="text1"/>
          <w:kern w:val="0"/>
          <w:sz w:val="28"/>
          <w:szCs w:val="28"/>
          <w:lang w:val="en-US" w:eastAsia="zh-CN" w:bidi="ar-SA"/>
          <w14:textFill>
            <w14:solidFill>
              <w14:schemeClr w14:val="tx1"/>
            </w14:solidFill>
          </w14:textFill>
        </w:rPr>
        <w:t>）参加协商。</w:t>
      </w:r>
    </w:p>
    <w:p>
      <w:pPr>
        <w:pStyle w:val="13"/>
        <w:numPr>
          <w:ilvl w:val="0"/>
          <w:numId w:val="0"/>
        </w:numPr>
        <w:tabs>
          <w:tab w:val="left" w:pos="312"/>
        </w:tabs>
        <w:snapToGrid w:val="0"/>
        <w:spacing w:line="480" w:lineRule="auto"/>
        <w:ind w:firstLine="560" w:firstLineChars="200"/>
        <w:rPr>
          <w:rFonts w:hint="default" w:eastAsia="仿宋_GB2312"/>
          <w:bCs/>
          <w:color w:val="000000" w:themeColor="text1"/>
          <w:sz w:val="28"/>
          <w:szCs w:val="28"/>
          <w:lang w:val="en-US" w:eastAsia="zh-CN"/>
          <w14:textFill>
            <w14:solidFill>
              <w14:schemeClr w14:val="tx1"/>
            </w14:solidFill>
          </w14:textFill>
        </w:rPr>
      </w:pPr>
      <w:r>
        <w:rPr>
          <w:rFonts w:hint="eastAsia"/>
          <w:bCs/>
          <w:color w:val="000000" w:themeColor="text1"/>
          <w:sz w:val="28"/>
          <w:szCs w:val="28"/>
          <w:lang w:val="en-US" w:eastAsia="zh-CN"/>
          <w14:textFill>
            <w14:solidFill>
              <w14:schemeClr w14:val="tx1"/>
            </w14:solidFill>
          </w14:textFill>
        </w:rPr>
        <w:t>一、项目信息</w:t>
      </w:r>
    </w:p>
    <w:p>
      <w:pPr>
        <w:pStyle w:val="13"/>
        <w:numPr>
          <w:ilvl w:val="0"/>
          <w:numId w:val="0"/>
        </w:numPr>
        <w:tabs>
          <w:tab w:val="left" w:pos="312"/>
        </w:tabs>
        <w:snapToGrid w:val="0"/>
        <w:spacing w:line="480" w:lineRule="auto"/>
        <w:ind w:firstLine="560" w:firstLineChars="200"/>
        <w:rPr>
          <w:rFonts w:hint="eastAsia"/>
          <w:bCs/>
          <w:color w:val="000000" w:themeColor="text1"/>
          <w:sz w:val="28"/>
          <w:szCs w:val="28"/>
          <w:lang w:val="en-US" w:eastAsia="zh-CN"/>
          <w14:textFill>
            <w14:solidFill>
              <w14:schemeClr w14:val="tx1"/>
            </w14:solidFill>
          </w14:textFill>
        </w:rPr>
      </w:pPr>
      <w:r>
        <w:rPr>
          <w:rFonts w:hint="eastAsia"/>
          <w:b w:val="0"/>
          <w:bCs/>
          <w:color w:val="000000" w:themeColor="text1"/>
          <w:sz w:val="28"/>
          <w:szCs w:val="28"/>
          <w:lang w:val="en-US" w:eastAsia="zh-CN"/>
          <w14:textFill>
            <w14:solidFill>
              <w14:schemeClr w14:val="tx1"/>
            </w14:solidFill>
          </w14:textFill>
        </w:rPr>
        <w:t>项目名称：</w:t>
      </w:r>
      <w:r>
        <w:rPr>
          <w:rFonts w:hint="eastAsia"/>
          <w:bCs/>
          <w:color w:val="000000" w:themeColor="text1"/>
          <w:sz w:val="28"/>
          <w:szCs w:val="28"/>
          <w:lang w:val="en-US" w:eastAsia="zh-CN"/>
          <w14:textFill>
            <w14:solidFill>
              <w14:schemeClr w14:val="tx1"/>
            </w14:solidFill>
          </w14:textFill>
        </w:rPr>
        <w:t>微信公众号维保服务项目</w:t>
      </w:r>
    </w:p>
    <w:p>
      <w:pPr>
        <w:pStyle w:val="13"/>
        <w:numPr>
          <w:ilvl w:val="0"/>
          <w:numId w:val="0"/>
        </w:numPr>
        <w:tabs>
          <w:tab w:val="left" w:pos="312"/>
        </w:tabs>
        <w:snapToGrid w:val="0"/>
        <w:spacing w:line="480" w:lineRule="auto"/>
        <w:ind w:firstLine="560" w:firstLineChars="200"/>
        <w:rPr>
          <w:rFonts w:hint="eastAsia"/>
          <w:bCs/>
          <w:color w:val="000000" w:themeColor="text1"/>
          <w:sz w:val="28"/>
          <w:szCs w:val="28"/>
          <w:lang w:val="en-US" w:eastAsia="zh-CN"/>
          <w14:textFill>
            <w14:solidFill>
              <w14:schemeClr w14:val="tx1"/>
            </w14:solidFill>
          </w14:textFill>
        </w:rPr>
      </w:pPr>
      <w:r>
        <w:rPr>
          <w:rFonts w:hint="eastAsia"/>
          <w:bCs/>
          <w:color w:val="000000" w:themeColor="text1"/>
          <w:sz w:val="28"/>
          <w:szCs w:val="28"/>
          <w:lang w:val="en-US" w:eastAsia="zh-CN"/>
          <w14:textFill>
            <w14:solidFill>
              <w14:schemeClr w14:val="tx1"/>
            </w14:solidFill>
          </w14:textFill>
        </w:rPr>
        <w:t>二、采购方式</w:t>
      </w:r>
    </w:p>
    <w:p>
      <w:pPr>
        <w:pStyle w:val="13"/>
        <w:numPr>
          <w:ilvl w:val="0"/>
          <w:numId w:val="0"/>
        </w:numPr>
        <w:tabs>
          <w:tab w:val="left" w:pos="312"/>
        </w:tabs>
        <w:snapToGrid w:val="0"/>
        <w:spacing w:line="480" w:lineRule="auto"/>
        <w:ind w:firstLine="560" w:firstLineChars="200"/>
        <w:rPr>
          <w:rFonts w:hint="eastAsia"/>
          <w:bCs/>
          <w:color w:val="000000" w:themeColor="text1"/>
          <w:sz w:val="28"/>
          <w:szCs w:val="28"/>
          <w:lang w:val="en-US" w:eastAsia="zh-CN"/>
          <w14:textFill>
            <w14:solidFill>
              <w14:schemeClr w14:val="tx1"/>
            </w14:solidFill>
          </w14:textFill>
        </w:rPr>
      </w:pPr>
      <w:r>
        <w:rPr>
          <w:rFonts w:hint="eastAsia"/>
          <w:bCs/>
          <w:color w:val="000000" w:themeColor="text1"/>
          <w:sz w:val="28"/>
          <w:szCs w:val="28"/>
          <w:lang w:val="en-US" w:eastAsia="zh-CN"/>
          <w14:textFill>
            <w14:solidFill>
              <w14:schemeClr w14:val="tx1"/>
            </w14:solidFill>
          </w14:textFill>
        </w:rPr>
        <w:t>1、院内单一来源议价，由院内组织议价小组谈判。</w:t>
      </w:r>
    </w:p>
    <w:p>
      <w:pPr>
        <w:pStyle w:val="13"/>
        <w:numPr>
          <w:ilvl w:val="0"/>
          <w:numId w:val="0"/>
        </w:numPr>
        <w:tabs>
          <w:tab w:val="left" w:pos="312"/>
        </w:tabs>
        <w:snapToGrid w:val="0"/>
        <w:spacing w:line="480" w:lineRule="auto"/>
        <w:ind w:firstLine="560" w:firstLineChars="200"/>
        <w:rPr>
          <w:rFonts w:hint="eastAsia"/>
          <w:bCs/>
          <w:color w:val="000000" w:themeColor="text1"/>
          <w:sz w:val="28"/>
          <w:szCs w:val="28"/>
          <w:lang w:val="en-US" w:eastAsia="zh-CN"/>
          <w14:textFill>
            <w14:solidFill>
              <w14:schemeClr w14:val="tx1"/>
            </w14:solidFill>
          </w14:textFill>
        </w:rPr>
      </w:pPr>
      <w:r>
        <w:rPr>
          <w:rFonts w:hint="eastAsia"/>
          <w:bCs/>
          <w:color w:val="000000" w:themeColor="text1"/>
          <w:sz w:val="28"/>
          <w:szCs w:val="28"/>
          <w:lang w:val="en-US" w:eastAsia="zh-CN"/>
          <w14:textFill>
            <w14:solidFill>
              <w14:schemeClr w14:val="tx1"/>
            </w14:solidFill>
          </w14:textFill>
        </w:rPr>
        <w:t>三、投标人资格要求</w:t>
      </w:r>
    </w:p>
    <w:p>
      <w:pPr>
        <w:pStyle w:val="13"/>
        <w:numPr>
          <w:ilvl w:val="0"/>
          <w:numId w:val="0"/>
        </w:numPr>
        <w:tabs>
          <w:tab w:val="left" w:pos="312"/>
        </w:tabs>
        <w:snapToGrid w:val="0"/>
        <w:spacing w:line="480" w:lineRule="auto"/>
        <w:ind w:firstLine="560" w:firstLineChars="200"/>
        <w:rPr>
          <w:rFonts w:hint="eastAsia"/>
          <w:bCs/>
          <w:color w:val="000000" w:themeColor="text1"/>
          <w:sz w:val="28"/>
          <w:szCs w:val="28"/>
          <w:lang w:val="en-US" w:eastAsia="zh-CN"/>
          <w14:textFill>
            <w14:solidFill>
              <w14:schemeClr w14:val="tx1"/>
            </w14:solidFill>
          </w14:textFill>
        </w:rPr>
      </w:pPr>
      <w:r>
        <w:rPr>
          <w:rFonts w:hint="eastAsia"/>
          <w:bCs/>
          <w:color w:val="000000" w:themeColor="text1"/>
          <w:sz w:val="28"/>
          <w:szCs w:val="28"/>
          <w:lang w:val="en-US" w:eastAsia="zh-CN"/>
          <w14:textFill>
            <w14:solidFill>
              <w14:schemeClr w14:val="tx1"/>
            </w14:solidFill>
          </w14:textFill>
        </w:rPr>
        <w:t>1、具有独立法人地位，营业执照具有相应的经营范围；</w:t>
      </w:r>
    </w:p>
    <w:p>
      <w:pPr>
        <w:pStyle w:val="13"/>
        <w:numPr>
          <w:ilvl w:val="0"/>
          <w:numId w:val="0"/>
        </w:numPr>
        <w:tabs>
          <w:tab w:val="left" w:pos="312"/>
        </w:tabs>
        <w:snapToGrid w:val="0"/>
        <w:spacing w:line="480" w:lineRule="auto"/>
        <w:ind w:firstLine="560" w:firstLineChars="200"/>
        <w:rPr>
          <w:rFonts w:hint="eastAsia"/>
          <w:bCs/>
          <w:color w:val="000000" w:themeColor="text1"/>
          <w:sz w:val="28"/>
          <w:szCs w:val="28"/>
          <w:lang w:val="en-US" w:eastAsia="zh-CN"/>
          <w14:textFill>
            <w14:solidFill>
              <w14:schemeClr w14:val="tx1"/>
            </w14:solidFill>
          </w14:textFill>
        </w:rPr>
      </w:pPr>
      <w:r>
        <w:rPr>
          <w:rFonts w:hint="eastAsia"/>
          <w:bCs/>
          <w:color w:val="000000" w:themeColor="text1"/>
          <w:sz w:val="28"/>
          <w:szCs w:val="28"/>
          <w:lang w:val="en-US" w:eastAsia="zh-CN"/>
          <w14:textFill>
            <w14:solidFill>
              <w14:schemeClr w14:val="tx1"/>
            </w14:solidFill>
          </w14:textFill>
        </w:rPr>
        <w:t>2、参加政府采购活动近3年内，在经营活动中没有重大违法记录；</w:t>
      </w:r>
    </w:p>
    <w:p>
      <w:pPr>
        <w:pStyle w:val="13"/>
        <w:numPr>
          <w:ilvl w:val="0"/>
          <w:numId w:val="0"/>
        </w:numPr>
        <w:tabs>
          <w:tab w:val="left" w:pos="312"/>
        </w:tabs>
        <w:snapToGrid w:val="0"/>
        <w:spacing w:line="480" w:lineRule="auto"/>
        <w:ind w:firstLine="560" w:firstLineChars="200"/>
        <w:rPr>
          <w:rFonts w:hint="eastAsia"/>
          <w:bCs/>
          <w:color w:val="000000" w:themeColor="text1"/>
          <w:sz w:val="28"/>
          <w:szCs w:val="28"/>
          <w:lang w:val="en-US" w:eastAsia="zh-CN"/>
          <w14:textFill>
            <w14:solidFill>
              <w14:schemeClr w14:val="tx1"/>
            </w14:solidFill>
          </w14:textFill>
        </w:rPr>
      </w:pPr>
      <w:r>
        <w:rPr>
          <w:rFonts w:hint="eastAsia"/>
          <w:bCs/>
          <w:color w:val="000000" w:themeColor="text1"/>
          <w:sz w:val="28"/>
          <w:szCs w:val="28"/>
          <w:lang w:val="en-US" w:eastAsia="zh-CN"/>
          <w14:textFill>
            <w14:solidFill>
              <w14:schemeClr w14:val="tx1"/>
            </w14:solidFill>
          </w14:textFill>
        </w:rPr>
        <w:t>3、投标人未列入经营异常名录和未列入严重违法失信企业名单（黑名单），投标人企业法人代表未被列入失信被执行人名单；</w:t>
      </w:r>
    </w:p>
    <w:p>
      <w:pPr>
        <w:pStyle w:val="13"/>
        <w:numPr>
          <w:ilvl w:val="0"/>
          <w:numId w:val="0"/>
        </w:numPr>
        <w:tabs>
          <w:tab w:val="left" w:pos="312"/>
        </w:tabs>
        <w:snapToGrid w:val="0"/>
        <w:spacing w:line="480" w:lineRule="auto"/>
        <w:ind w:firstLine="840" w:firstLineChars="300"/>
        <w:rPr>
          <w:rFonts w:hint="eastAsia"/>
          <w:bCs/>
          <w:color w:val="000000" w:themeColor="text1"/>
          <w:sz w:val="28"/>
          <w:szCs w:val="28"/>
          <w:lang w:val="en-US" w:eastAsia="zh-CN"/>
          <w14:textFill>
            <w14:solidFill>
              <w14:schemeClr w14:val="tx1"/>
            </w14:solidFill>
          </w14:textFill>
        </w:rPr>
      </w:pPr>
      <w:r>
        <w:rPr>
          <w:rFonts w:hint="eastAsia"/>
          <w:bCs/>
          <w:color w:val="000000" w:themeColor="text1"/>
          <w:sz w:val="28"/>
          <w:szCs w:val="28"/>
          <w:lang w:val="en-US" w:eastAsia="zh-CN"/>
          <w14:textFill>
            <w14:solidFill>
              <w14:schemeClr w14:val="tx1"/>
            </w14:solidFill>
          </w14:textFill>
        </w:rPr>
        <w:t>投标人在“信用中国”（www.creditchina.gov.cn）、中国政府采购网（www.ccgp.gov.cn）等网站，未被列入“失信被执行人”、“重大税收违法案件当事人名单”、“政府采购严重违法失信行为记录名单”；</w:t>
      </w:r>
    </w:p>
    <w:p>
      <w:pPr>
        <w:pStyle w:val="13"/>
        <w:numPr>
          <w:ilvl w:val="0"/>
          <w:numId w:val="0"/>
        </w:numPr>
        <w:tabs>
          <w:tab w:val="left" w:pos="312"/>
        </w:tabs>
        <w:snapToGrid w:val="0"/>
        <w:spacing w:line="480" w:lineRule="auto"/>
        <w:ind w:firstLine="560" w:firstLineChars="200"/>
        <w:rPr>
          <w:rFonts w:hint="default"/>
          <w:bCs/>
          <w:color w:val="000000" w:themeColor="text1"/>
          <w:sz w:val="28"/>
          <w:szCs w:val="28"/>
          <w:lang w:val="en-US" w:eastAsia="zh-CN"/>
          <w14:textFill>
            <w14:solidFill>
              <w14:schemeClr w14:val="tx1"/>
            </w14:solidFill>
          </w14:textFill>
        </w:rPr>
      </w:pPr>
      <w:r>
        <w:rPr>
          <w:rFonts w:hint="eastAsia"/>
          <w:bCs/>
          <w:color w:val="000000" w:themeColor="text1"/>
          <w:sz w:val="28"/>
          <w:szCs w:val="28"/>
          <w:lang w:val="en-US" w:eastAsia="zh-CN"/>
          <w14:textFill>
            <w14:solidFill>
              <w14:schemeClr w14:val="tx1"/>
            </w14:solidFill>
          </w14:textFill>
        </w:rPr>
        <w:t>4、投标人必须满足采购要求。</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left="630" w:leftChars="0"/>
        <w:textAlignment w:val="auto"/>
        <w:rPr>
          <w:rFonts w:hint="default"/>
          <w:bCs/>
          <w:color w:val="000000" w:themeColor="text1"/>
          <w:sz w:val="28"/>
          <w:szCs w:val="28"/>
          <w:lang w:val="en-US" w:eastAsia="zh-CN"/>
          <w14:textFill>
            <w14:solidFill>
              <w14:schemeClr w14:val="tx1"/>
            </w14:solidFill>
          </w14:textFill>
        </w:rPr>
      </w:pPr>
      <w:r>
        <w:rPr>
          <w:rFonts w:hint="eastAsia"/>
          <w:bCs/>
          <w:color w:val="000000" w:themeColor="text1"/>
          <w:sz w:val="28"/>
          <w:szCs w:val="28"/>
          <w:lang w:val="en-US" w:eastAsia="zh-CN"/>
          <w14:textFill>
            <w14:solidFill>
              <w14:schemeClr w14:val="tx1"/>
            </w14:solidFill>
          </w14:textFill>
        </w:rPr>
        <w:t>5、本标结束公示无异议后，中标人必须配合我院完成电子卖场直购程序。</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000000" w:themeColor="text1"/>
          <w:sz w:val="28"/>
          <w:szCs w:val="28"/>
          <w:lang w:val="en-US" w:eastAsia="zh-CN"/>
          <w14:textFill>
            <w14:solidFill>
              <w14:schemeClr w14:val="tx1"/>
            </w14:solidFill>
          </w14:textFill>
        </w:rPr>
      </w:pPr>
      <w:r>
        <w:rPr>
          <w:rFonts w:hint="eastAsia"/>
          <w:bCs/>
          <w:color w:val="000000" w:themeColor="text1"/>
          <w:sz w:val="28"/>
          <w:szCs w:val="28"/>
          <w:lang w:val="en-US" w:eastAsia="zh-CN"/>
          <w14:textFill>
            <w14:solidFill>
              <w14:schemeClr w14:val="tx1"/>
            </w14:solidFill>
          </w14:textFill>
        </w:rPr>
        <w:t>四、投标截止时间、开标时间及地点：</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000000" w:themeColor="text1"/>
          <w:sz w:val="28"/>
          <w:szCs w:val="28"/>
          <w:lang w:val="en-US" w:eastAsia="zh-CN"/>
          <w14:textFill>
            <w14:solidFill>
              <w14:schemeClr w14:val="tx1"/>
            </w14:solidFill>
          </w14:textFill>
        </w:rPr>
      </w:pPr>
      <w:r>
        <w:rPr>
          <w:rFonts w:hint="eastAsia"/>
          <w:bCs/>
          <w:color w:val="000000" w:themeColor="text1"/>
          <w:sz w:val="28"/>
          <w:szCs w:val="28"/>
          <w:lang w:val="en-US" w:eastAsia="zh-CN"/>
          <w14:textFill>
            <w14:solidFill>
              <w14:schemeClr w14:val="tx1"/>
            </w14:solidFill>
          </w14:textFill>
        </w:rPr>
        <w:t>1、投标截止时间、开标时间：详见公告</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000000" w:themeColor="text1"/>
          <w:sz w:val="28"/>
          <w:szCs w:val="28"/>
          <w:lang w:val="en-US" w:eastAsia="zh-CN"/>
          <w14:textFill>
            <w14:solidFill>
              <w14:schemeClr w14:val="tx1"/>
            </w14:solidFill>
          </w14:textFill>
        </w:rPr>
      </w:pPr>
      <w:r>
        <w:rPr>
          <w:rFonts w:hint="eastAsia"/>
          <w:bCs/>
          <w:color w:val="000000" w:themeColor="text1"/>
          <w:sz w:val="28"/>
          <w:szCs w:val="28"/>
          <w:lang w:val="en-US" w:eastAsia="zh-CN"/>
          <w14:textFill>
            <w14:solidFill>
              <w14:schemeClr w14:val="tx1"/>
            </w14:solidFill>
          </w14:textFill>
        </w:rPr>
        <w:t>2、开标地点;报名结束后另行通知</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000000" w:themeColor="text1"/>
          <w:sz w:val="28"/>
          <w:szCs w:val="28"/>
          <w:lang w:val="en-US" w:eastAsia="zh-CN"/>
          <w14:textFill>
            <w14:solidFill>
              <w14:schemeClr w14:val="tx1"/>
            </w14:solidFill>
          </w14:textFill>
        </w:rPr>
      </w:pPr>
      <w:r>
        <w:rPr>
          <w:rFonts w:hint="eastAsia"/>
          <w:bCs/>
          <w:color w:val="000000" w:themeColor="text1"/>
          <w:sz w:val="28"/>
          <w:szCs w:val="28"/>
          <w:lang w:val="en-US" w:eastAsia="zh-CN"/>
          <w14:textFill>
            <w14:solidFill>
              <w14:schemeClr w14:val="tx1"/>
            </w14:solidFill>
          </w14:textFill>
        </w:rPr>
        <w:t>五、招标人地址和联系方法：</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default"/>
          <w:bCs/>
          <w:color w:val="000000" w:themeColor="text1"/>
          <w:sz w:val="28"/>
          <w:szCs w:val="28"/>
          <w:lang w:val="en-US" w:eastAsia="zh-CN"/>
          <w14:textFill>
            <w14:solidFill>
              <w14:schemeClr w14:val="tx1"/>
            </w14:solidFill>
          </w14:textFill>
        </w:rPr>
      </w:pPr>
      <w:r>
        <w:rPr>
          <w:rFonts w:hint="eastAsia"/>
          <w:bCs/>
          <w:color w:val="000000" w:themeColor="text1"/>
          <w:sz w:val="28"/>
          <w:szCs w:val="28"/>
          <w:lang w:val="en-US" w:eastAsia="zh-CN"/>
          <w14:textFill>
            <w14:solidFill>
              <w14:schemeClr w14:val="tx1"/>
            </w14:solidFill>
          </w14:textFill>
        </w:rPr>
        <w:t>1、招标人名称：娄底市中心医院</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default"/>
          <w:bCs/>
          <w:color w:val="000000" w:themeColor="text1"/>
          <w:sz w:val="28"/>
          <w:szCs w:val="28"/>
          <w:lang w:val="en-US" w:eastAsia="zh-CN"/>
          <w14:textFill>
            <w14:solidFill>
              <w14:schemeClr w14:val="tx1"/>
            </w14:solidFill>
          </w14:textFill>
        </w:rPr>
      </w:pPr>
      <w:r>
        <w:rPr>
          <w:rFonts w:hint="eastAsia"/>
          <w:bCs/>
          <w:color w:val="000000" w:themeColor="text1"/>
          <w:sz w:val="28"/>
          <w:szCs w:val="28"/>
          <w:lang w:val="en-US" w:eastAsia="zh-CN"/>
          <w14:textFill>
            <w14:solidFill>
              <w14:schemeClr w14:val="tx1"/>
            </w14:solidFill>
          </w14:textFill>
        </w:rPr>
        <w:t>2、联系人及联系方式：廖海星 15873871616</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default"/>
          <w:bCs/>
          <w:color w:val="000000" w:themeColor="text1"/>
          <w:sz w:val="28"/>
          <w:szCs w:val="28"/>
          <w:lang w:val="en-US" w:eastAsia="zh-CN"/>
          <w14:textFill>
            <w14:solidFill>
              <w14:schemeClr w14:val="tx1"/>
            </w14:solidFill>
          </w14:textFill>
        </w:rPr>
      </w:pPr>
      <w:r>
        <w:rPr>
          <w:rFonts w:hint="eastAsia"/>
          <w:bCs/>
          <w:color w:val="000000" w:themeColor="text1"/>
          <w:sz w:val="28"/>
          <w:szCs w:val="28"/>
          <w:lang w:val="en-US" w:eastAsia="zh-CN"/>
          <w14:textFill>
            <w14:solidFill>
              <w14:schemeClr w14:val="tx1"/>
            </w14:solidFill>
          </w14:textFill>
        </w:rPr>
        <w:t>3、招标人地址：娄底市中心医院</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000000" w:themeColor="text1"/>
          <w:sz w:val="28"/>
          <w:szCs w:val="28"/>
          <w:lang w:val="en-US" w:eastAsia="zh-CN"/>
          <w14:textFill>
            <w14:solidFill>
              <w14:schemeClr w14:val="tx1"/>
            </w14:solidFill>
          </w14:textFill>
        </w:rPr>
      </w:pP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default"/>
          <w:bCs/>
          <w:color w:val="000000" w:themeColor="text1"/>
          <w:sz w:val="28"/>
          <w:szCs w:val="28"/>
          <w:lang w:val="en-US" w:eastAsia="zh-CN"/>
          <w14:textFill>
            <w14:solidFill>
              <w14:schemeClr w14:val="tx1"/>
            </w14:solidFill>
          </w14:textFill>
        </w:rPr>
      </w:pP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000000" w:themeColor="text1"/>
          <w:sz w:val="28"/>
          <w:szCs w:val="28"/>
          <w:lang w:val="en-US" w:eastAsia="zh-CN"/>
          <w14:textFill>
            <w14:solidFill>
              <w14:schemeClr w14:val="tx1"/>
            </w14:solidFill>
          </w14:textFill>
        </w:rPr>
      </w:pPr>
    </w:p>
    <w:p>
      <w:pPr>
        <w:pStyle w:val="13"/>
        <w:numPr>
          <w:ilvl w:val="0"/>
          <w:numId w:val="0"/>
        </w:numPr>
        <w:tabs>
          <w:tab w:val="left" w:pos="312"/>
        </w:tabs>
        <w:snapToGrid w:val="0"/>
        <w:spacing w:line="480" w:lineRule="auto"/>
        <w:jc w:val="center"/>
        <w:rPr>
          <w:rFonts w:hint="eastAsia" w:ascii="宋体" w:hAnsi="宋体" w:cs="宋体"/>
          <w:b/>
          <w:bCs/>
          <w:color w:val="000000" w:themeColor="text1"/>
          <w:sz w:val="44"/>
          <w:szCs w:val="44"/>
          <w:lang w:val="en-US" w:eastAsia="zh-CN"/>
          <w14:textFill>
            <w14:solidFill>
              <w14:schemeClr w14:val="tx1"/>
            </w14:solidFill>
          </w14:textFill>
        </w:rPr>
        <w:sectPr>
          <w:headerReference r:id="rId3" w:type="default"/>
          <w:footerReference r:id="rId4" w:type="default"/>
          <w:pgSz w:w="11906" w:h="16838"/>
          <w:pgMar w:top="1191" w:right="1587" w:bottom="1020" w:left="1587" w:header="567" w:footer="283" w:gutter="0"/>
          <w:pgNumType w:start="1"/>
          <w:cols w:space="720" w:num="1"/>
          <w:docGrid w:linePitch="312" w:charSpace="0"/>
        </w:sectPr>
      </w:pPr>
    </w:p>
    <w:p>
      <w:pPr>
        <w:pStyle w:val="13"/>
        <w:numPr>
          <w:ilvl w:val="0"/>
          <w:numId w:val="0"/>
        </w:numPr>
        <w:tabs>
          <w:tab w:val="left" w:pos="312"/>
        </w:tabs>
        <w:snapToGrid w:val="0"/>
        <w:spacing w:line="480" w:lineRule="auto"/>
        <w:jc w:val="center"/>
        <w:rPr>
          <w:rFonts w:hint="eastAsia" w:ascii="宋体" w:hAnsi="宋体" w:cs="宋体"/>
          <w:b/>
          <w:bCs/>
          <w:color w:val="000000" w:themeColor="text1"/>
          <w:sz w:val="44"/>
          <w:szCs w:val="44"/>
          <w:lang w:val="en-US" w:eastAsia="zh-CN"/>
          <w14:textFill>
            <w14:solidFill>
              <w14:schemeClr w14:val="tx1"/>
            </w14:solidFill>
          </w14:textFill>
        </w:rPr>
      </w:pPr>
      <w:r>
        <w:rPr>
          <w:rFonts w:hint="eastAsia" w:ascii="宋体" w:hAnsi="宋体" w:cs="宋体"/>
          <w:b/>
          <w:bCs/>
          <w:color w:val="000000" w:themeColor="text1"/>
          <w:sz w:val="44"/>
          <w:szCs w:val="44"/>
          <w:lang w:val="en-US" w:eastAsia="zh-CN"/>
          <w14:textFill>
            <w14:solidFill>
              <w14:schemeClr w14:val="tx1"/>
            </w14:solidFill>
          </w14:textFill>
        </w:rPr>
        <w:t>第二章采购需求</w:t>
      </w:r>
    </w:p>
    <w:p>
      <w:pPr>
        <w:spacing w:line="360" w:lineRule="auto"/>
        <w:ind w:firstLine="560" w:firstLineChars="200"/>
        <w:rPr>
          <w:rFonts w:hint="eastAsia" w:ascii="仿宋_GB2312" w:hAnsi="Times New Roman" w:eastAsia="仿宋_GB2312" w:cs="仿宋_GB2312"/>
          <w:bCs/>
          <w:color w:val="000000" w:themeColor="text1"/>
          <w:kern w:val="0"/>
          <w:sz w:val="28"/>
          <w:szCs w:val="28"/>
          <w:lang w:val="en-US" w:eastAsia="zh-CN" w:bidi="ar-SA"/>
          <w14:textFill>
            <w14:solidFill>
              <w14:schemeClr w14:val="tx1"/>
            </w14:solidFill>
          </w14:textFill>
        </w:rPr>
      </w:pPr>
      <w:r>
        <w:rPr>
          <w:rFonts w:hint="eastAsia" w:ascii="仿宋_GB2312" w:hAnsi="Times New Roman" w:eastAsia="仿宋_GB2312" w:cs="仿宋_GB2312"/>
          <w:bCs/>
          <w:color w:val="000000" w:themeColor="text1"/>
          <w:kern w:val="0"/>
          <w:sz w:val="28"/>
          <w:szCs w:val="28"/>
          <w:lang w:val="en-US" w:eastAsia="zh-CN" w:bidi="ar-SA"/>
          <w14:textFill>
            <w14:solidFill>
              <w14:schemeClr w14:val="tx1"/>
            </w14:solidFill>
          </w14:textFill>
        </w:rPr>
        <w:t>一、采购清单、采购项目交付或者实施的时间和地点</w:t>
      </w:r>
    </w:p>
    <w:p>
      <w:pPr>
        <w:spacing w:line="360" w:lineRule="auto"/>
        <w:ind w:firstLine="560" w:firstLineChars="200"/>
        <w:rPr>
          <w:rFonts w:hint="eastAsia" w:ascii="仿宋_GB2312" w:hAnsi="Times New Roman" w:eastAsia="仿宋_GB2312" w:cs="仿宋_GB2312"/>
          <w:bCs/>
          <w:color w:val="000000" w:themeColor="text1"/>
          <w:kern w:val="0"/>
          <w:sz w:val="28"/>
          <w:szCs w:val="28"/>
          <w:lang w:val="en-US" w:eastAsia="zh-CN" w:bidi="ar-SA"/>
          <w14:textFill>
            <w14:solidFill>
              <w14:schemeClr w14:val="tx1"/>
            </w14:solidFill>
          </w14:textFill>
        </w:rPr>
      </w:pPr>
      <w:r>
        <w:rPr>
          <w:rFonts w:hint="eastAsia" w:ascii="仿宋_GB2312" w:hAnsi="Times New Roman" w:eastAsia="仿宋_GB2312" w:cs="仿宋_GB2312"/>
          <w:bCs/>
          <w:color w:val="000000" w:themeColor="text1"/>
          <w:kern w:val="0"/>
          <w:sz w:val="28"/>
          <w:szCs w:val="28"/>
          <w:lang w:val="en-US" w:eastAsia="zh-CN" w:bidi="ar-SA"/>
          <w14:textFill>
            <w14:solidFill>
              <w14:schemeClr w14:val="tx1"/>
            </w14:solidFill>
          </w14:textFill>
        </w:rPr>
        <w:t>1.采购项目</w:t>
      </w:r>
    </w:p>
    <w:tbl>
      <w:tblPr>
        <w:tblStyle w:val="10"/>
        <w:tblW w:w="78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0"/>
        <w:gridCol w:w="3727"/>
        <w:gridCol w:w="1638"/>
        <w:gridCol w:w="17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80"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360" w:lineRule="auto"/>
              <w:ind w:left="0" w:right="0"/>
              <w:jc w:val="center"/>
              <w:rPr>
                <w:rFonts w:hint="default" w:ascii="仿宋_GB2312" w:hAnsi="Times New Roman" w:eastAsia="仿宋_GB2312" w:cs="仿宋_GB2312"/>
                <w:bCs/>
                <w:color w:val="000000" w:themeColor="text1"/>
                <w:kern w:val="0"/>
                <w:sz w:val="28"/>
                <w:szCs w:val="28"/>
                <w:lang w:val="en-US" w:eastAsia="zh-CN" w:bidi="ar-SA"/>
                <w14:textFill>
                  <w14:solidFill>
                    <w14:schemeClr w14:val="tx1"/>
                  </w14:solidFill>
                </w14:textFill>
              </w:rPr>
            </w:pPr>
            <w:r>
              <w:rPr>
                <w:rFonts w:hint="default" w:ascii="仿宋_GB2312" w:hAnsi="Times New Roman" w:eastAsia="仿宋_GB2312" w:cs="仿宋_GB2312"/>
                <w:bCs/>
                <w:color w:val="000000" w:themeColor="text1"/>
                <w:kern w:val="0"/>
                <w:sz w:val="28"/>
                <w:szCs w:val="28"/>
                <w:lang w:val="en-US" w:eastAsia="zh-CN" w:bidi="ar-SA"/>
                <w14:textFill>
                  <w14:solidFill>
                    <w14:schemeClr w14:val="tx1"/>
                  </w14:solidFill>
                </w14:textFill>
              </w:rPr>
              <w:t>序号</w:t>
            </w:r>
          </w:p>
        </w:tc>
        <w:tc>
          <w:tcPr>
            <w:tcW w:w="3727"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360" w:lineRule="auto"/>
              <w:ind w:left="0" w:right="0"/>
              <w:jc w:val="center"/>
              <w:rPr>
                <w:rFonts w:hint="default" w:ascii="仿宋_GB2312" w:hAnsi="Times New Roman" w:eastAsia="仿宋_GB2312" w:cs="仿宋_GB2312"/>
                <w:bCs/>
                <w:color w:val="000000" w:themeColor="text1"/>
                <w:kern w:val="0"/>
                <w:sz w:val="28"/>
                <w:szCs w:val="28"/>
                <w:lang w:val="en-US" w:eastAsia="zh-CN" w:bidi="ar-SA"/>
                <w14:textFill>
                  <w14:solidFill>
                    <w14:schemeClr w14:val="tx1"/>
                  </w14:solidFill>
                </w14:textFill>
              </w:rPr>
            </w:pPr>
            <w:r>
              <w:rPr>
                <w:rFonts w:hint="default" w:ascii="仿宋_GB2312" w:hAnsi="Times New Roman" w:eastAsia="仿宋_GB2312" w:cs="仿宋_GB2312"/>
                <w:bCs/>
                <w:color w:val="000000" w:themeColor="text1"/>
                <w:kern w:val="0"/>
                <w:sz w:val="28"/>
                <w:szCs w:val="28"/>
                <w:lang w:val="en-US" w:eastAsia="zh-CN" w:bidi="ar-SA"/>
                <w14:textFill>
                  <w14:solidFill>
                    <w14:schemeClr w14:val="tx1"/>
                  </w14:solidFill>
                </w14:textFill>
              </w:rPr>
              <w:t>项目名称</w:t>
            </w:r>
          </w:p>
        </w:tc>
        <w:tc>
          <w:tcPr>
            <w:tcW w:w="1638"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360" w:lineRule="auto"/>
              <w:ind w:left="0" w:right="0"/>
              <w:jc w:val="center"/>
              <w:rPr>
                <w:rFonts w:hint="default" w:ascii="仿宋_GB2312" w:hAnsi="Times New Roman" w:eastAsia="仿宋_GB2312" w:cs="仿宋_GB2312"/>
                <w:bCs/>
                <w:color w:val="000000" w:themeColor="text1"/>
                <w:kern w:val="0"/>
                <w:sz w:val="28"/>
                <w:szCs w:val="28"/>
                <w:lang w:val="en-US" w:eastAsia="zh-CN" w:bidi="ar-SA"/>
                <w14:textFill>
                  <w14:solidFill>
                    <w14:schemeClr w14:val="tx1"/>
                  </w14:solidFill>
                </w14:textFill>
              </w:rPr>
            </w:pPr>
            <w:r>
              <w:rPr>
                <w:rFonts w:hint="eastAsia" w:ascii="仿宋_GB2312" w:eastAsia="仿宋_GB2312" w:cs="仿宋_GB2312"/>
                <w:bCs/>
                <w:color w:val="000000" w:themeColor="text1"/>
                <w:kern w:val="0"/>
                <w:sz w:val="28"/>
                <w:szCs w:val="28"/>
                <w:lang w:val="en-US" w:eastAsia="zh-CN" w:bidi="ar-SA"/>
                <w14:textFill>
                  <w14:solidFill>
                    <w14:schemeClr w14:val="tx1"/>
                  </w14:solidFill>
                </w14:textFill>
              </w:rPr>
              <w:t>服务期限</w:t>
            </w:r>
          </w:p>
        </w:tc>
        <w:tc>
          <w:tcPr>
            <w:tcW w:w="1725"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360" w:lineRule="auto"/>
              <w:ind w:left="0" w:right="0"/>
              <w:jc w:val="center"/>
              <w:rPr>
                <w:rFonts w:hint="eastAsia" w:ascii="仿宋_GB2312" w:eastAsia="仿宋_GB2312" w:cs="仿宋_GB2312"/>
                <w:bCs/>
                <w:color w:val="000000" w:themeColor="text1"/>
                <w:kern w:val="0"/>
                <w:sz w:val="28"/>
                <w:szCs w:val="28"/>
                <w:lang w:val="en-US" w:eastAsia="zh-CN" w:bidi="ar-SA"/>
                <w14:textFill>
                  <w14:solidFill>
                    <w14:schemeClr w14:val="tx1"/>
                  </w14:solidFill>
                </w14:textFill>
              </w:rPr>
            </w:pPr>
            <w:r>
              <w:rPr>
                <w:rFonts w:hint="eastAsia" w:ascii="仿宋_GB2312" w:eastAsia="仿宋_GB2312" w:cs="仿宋_GB2312"/>
                <w:bCs/>
                <w:color w:val="000000" w:themeColor="text1"/>
                <w:kern w:val="0"/>
                <w:sz w:val="28"/>
                <w:szCs w:val="28"/>
                <w:lang w:val="en-US" w:eastAsia="zh-CN" w:bidi="ar-SA"/>
                <w14:textFill>
                  <w14:solidFill>
                    <w14:schemeClr w14:val="tx1"/>
                  </w14:solidFill>
                </w14:textFill>
              </w:rPr>
              <w:t>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jc w:val="center"/>
        </w:trPr>
        <w:tc>
          <w:tcPr>
            <w:tcW w:w="780"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360" w:lineRule="auto"/>
              <w:ind w:left="0" w:right="0"/>
              <w:jc w:val="center"/>
              <w:rPr>
                <w:rFonts w:hint="default" w:ascii="仿宋_GB2312" w:hAnsi="Times New Roman" w:eastAsia="仿宋_GB2312" w:cs="仿宋_GB2312"/>
                <w:bCs/>
                <w:color w:val="000000" w:themeColor="text1"/>
                <w:kern w:val="0"/>
                <w:sz w:val="28"/>
                <w:szCs w:val="28"/>
                <w:lang w:val="en-US" w:eastAsia="zh-CN" w:bidi="ar-SA"/>
                <w14:textFill>
                  <w14:solidFill>
                    <w14:schemeClr w14:val="tx1"/>
                  </w14:solidFill>
                </w14:textFill>
              </w:rPr>
            </w:pPr>
            <w:r>
              <w:rPr>
                <w:rFonts w:hint="default" w:ascii="仿宋_GB2312" w:hAnsi="Times New Roman" w:eastAsia="仿宋_GB2312" w:cs="仿宋_GB2312"/>
                <w:bCs/>
                <w:color w:val="000000" w:themeColor="text1"/>
                <w:kern w:val="0"/>
                <w:sz w:val="28"/>
                <w:szCs w:val="28"/>
                <w:lang w:val="en-US" w:eastAsia="zh-CN" w:bidi="ar-SA"/>
                <w14:textFill>
                  <w14:solidFill>
                    <w14:schemeClr w14:val="tx1"/>
                  </w14:solidFill>
                </w14:textFill>
              </w:rPr>
              <w:t>1</w:t>
            </w:r>
          </w:p>
        </w:tc>
        <w:tc>
          <w:tcPr>
            <w:tcW w:w="3727"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360" w:lineRule="auto"/>
              <w:ind w:left="0" w:right="0"/>
              <w:jc w:val="center"/>
              <w:rPr>
                <w:rFonts w:hint="default" w:ascii="仿宋_GB2312" w:hAnsi="Times New Roman" w:eastAsia="仿宋_GB2312" w:cs="仿宋_GB2312"/>
                <w:bCs/>
                <w:color w:val="000000" w:themeColor="text1"/>
                <w:kern w:val="0"/>
                <w:sz w:val="28"/>
                <w:szCs w:val="28"/>
                <w:lang w:val="en-US" w:eastAsia="zh-CN" w:bidi="ar-SA"/>
                <w14:textFill>
                  <w14:solidFill>
                    <w14:schemeClr w14:val="tx1"/>
                  </w14:solidFill>
                </w14:textFill>
              </w:rPr>
            </w:pPr>
            <w:r>
              <w:rPr>
                <w:rFonts w:hint="eastAsia" w:ascii="仿宋_GB2312" w:eastAsia="仿宋_GB2312" w:cs="仿宋_GB2312"/>
                <w:bCs/>
                <w:color w:val="000000" w:themeColor="text1"/>
                <w:kern w:val="0"/>
                <w:sz w:val="28"/>
                <w:szCs w:val="28"/>
                <w:lang w:val="en-US" w:eastAsia="zh-CN" w:bidi="ar-SA"/>
                <w14:textFill>
                  <w14:solidFill>
                    <w14:schemeClr w14:val="tx1"/>
                  </w14:solidFill>
                </w14:textFill>
              </w:rPr>
              <w:t>微信公众号维保服务</w:t>
            </w:r>
          </w:p>
        </w:tc>
        <w:tc>
          <w:tcPr>
            <w:tcW w:w="1638"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360" w:lineRule="auto"/>
              <w:ind w:left="0" w:right="0"/>
              <w:jc w:val="center"/>
              <w:rPr>
                <w:rFonts w:hint="default" w:ascii="仿宋_GB2312" w:hAnsi="Times New Roman" w:eastAsia="仿宋_GB2312" w:cs="仿宋_GB2312"/>
                <w:bCs/>
                <w:color w:val="000000" w:themeColor="text1"/>
                <w:kern w:val="0"/>
                <w:sz w:val="28"/>
                <w:szCs w:val="28"/>
                <w:lang w:val="en-US" w:eastAsia="zh-CN" w:bidi="ar-SA"/>
                <w14:textFill>
                  <w14:solidFill>
                    <w14:schemeClr w14:val="tx1"/>
                  </w14:solidFill>
                </w14:textFill>
              </w:rPr>
            </w:pPr>
            <w:r>
              <w:rPr>
                <w:rFonts w:hint="eastAsia" w:ascii="仿宋_GB2312" w:eastAsia="仿宋_GB2312" w:cs="仿宋_GB2312"/>
                <w:bCs/>
                <w:color w:val="000000" w:themeColor="text1"/>
                <w:kern w:val="0"/>
                <w:sz w:val="28"/>
                <w:szCs w:val="28"/>
                <w:lang w:val="en-US" w:eastAsia="zh-CN" w:bidi="ar-SA"/>
                <w14:textFill>
                  <w14:solidFill>
                    <w14:schemeClr w14:val="tx1"/>
                  </w14:solidFill>
                </w14:textFill>
              </w:rPr>
              <w:t>3年</w:t>
            </w:r>
          </w:p>
        </w:tc>
        <w:tc>
          <w:tcPr>
            <w:tcW w:w="1725"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360" w:lineRule="auto"/>
              <w:ind w:left="0" w:right="0"/>
              <w:jc w:val="center"/>
              <w:rPr>
                <w:rFonts w:hint="eastAsia" w:ascii="仿宋_GB2312" w:eastAsia="仿宋_GB2312" w:cs="仿宋_GB2312"/>
                <w:bCs/>
                <w:color w:val="000000" w:themeColor="text1"/>
                <w:kern w:val="0"/>
                <w:sz w:val="28"/>
                <w:szCs w:val="28"/>
                <w:lang w:val="en-US" w:eastAsia="zh-CN" w:bidi="ar-SA"/>
                <w14:textFill>
                  <w14:solidFill>
                    <w14:schemeClr w14:val="tx1"/>
                  </w14:solidFill>
                </w14:textFill>
              </w:rPr>
            </w:pPr>
            <w:r>
              <w:rPr>
                <w:rFonts w:hint="eastAsia" w:ascii="仿宋_GB2312" w:eastAsia="仿宋_GB2312" w:cs="仿宋_GB2312"/>
                <w:bCs/>
                <w:color w:val="000000" w:themeColor="text1"/>
                <w:kern w:val="0"/>
                <w:sz w:val="28"/>
                <w:szCs w:val="28"/>
                <w:lang w:val="en-US" w:eastAsia="zh-CN" w:bidi="ar-SA"/>
                <w14:textFill>
                  <w14:solidFill>
                    <w14:schemeClr w14:val="tx1"/>
                  </w14:solidFill>
                </w14:textFill>
              </w:rPr>
              <w:t>23.4万元</w:t>
            </w:r>
          </w:p>
        </w:tc>
      </w:tr>
    </w:tbl>
    <w:p>
      <w:pPr>
        <w:spacing w:line="360" w:lineRule="auto"/>
        <w:rPr>
          <w:rFonts w:hint="default" w:ascii="仿宋_GB2312" w:hAnsi="Times New Roman" w:eastAsia="仿宋_GB2312" w:cs="仿宋_GB2312"/>
          <w:bCs/>
          <w:color w:val="000000" w:themeColor="text1"/>
          <w:kern w:val="0"/>
          <w:sz w:val="28"/>
          <w:szCs w:val="28"/>
          <w:lang w:val="en-US" w:eastAsia="zh-CN" w:bidi="ar-SA"/>
          <w14:textFill>
            <w14:solidFill>
              <w14:schemeClr w14:val="tx1"/>
            </w14:solidFill>
          </w14:textFill>
        </w:rPr>
      </w:pPr>
    </w:p>
    <w:p>
      <w:pPr>
        <w:spacing w:line="360" w:lineRule="auto"/>
        <w:ind w:firstLine="560" w:firstLineChars="200"/>
        <w:rPr>
          <w:rFonts w:hint="eastAsia" w:ascii="仿宋_GB2312" w:hAnsi="Times New Roman" w:eastAsia="仿宋_GB2312" w:cs="仿宋_GB2312"/>
          <w:bCs/>
          <w:color w:val="000000" w:themeColor="text1"/>
          <w:kern w:val="0"/>
          <w:sz w:val="28"/>
          <w:szCs w:val="28"/>
          <w:lang w:val="en-US" w:eastAsia="zh-CN" w:bidi="ar-SA"/>
          <w14:textFill>
            <w14:solidFill>
              <w14:schemeClr w14:val="tx1"/>
            </w14:solidFill>
          </w14:textFill>
        </w:rPr>
      </w:pPr>
      <w:r>
        <w:rPr>
          <w:rFonts w:hint="eastAsia" w:ascii="仿宋_GB2312" w:hAnsi="Times New Roman" w:eastAsia="仿宋_GB2312" w:cs="仿宋_GB2312"/>
          <w:bCs/>
          <w:color w:val="000000" w:themeColor="text1"/>
          <w:kern w:val="0"/>
          <w:sz w:val="28"/>
          <w:szCs w:val="28"/>
          <w:lang w:val="en-US" w:eastAsia="zh-CN" w:bidi="ar-SA"/>
          <w14:textFill>
            <w14:solidFill>
              <w14:schemeClr w14:val="tx1"/>
            </w14:solidFill>
          </w14:textFill>
        </w:rPr>
        <w:t>2、服务时间：双方签订合同时具体约定。</w:t>
      </w:r>
    </w:p>
    <w:p>
      <w:pPr>
        <w:spacing w:line="360" w:lineRule="auto"/>
        <w:ind w:firstLine="560" w:firstLineChars="200"/>
        <w:rPr>
          <w:rFonts w:hint="eastAsia" w:ascii="仿宋_GB2312" w:hAnsi="Times New Roman" w:eastAsia="仿宋_GB2312" w:cs="仿宋_GB2312"/>
          <w:bCs/>
          <w:color w:val="000000" w:themeColor="text1"/>
          <w:kern w:val="0"/>
          <w:sz w:val="28"/>
          <w:szCs w:val="28"/>
          <w:lang w:val="en-US" w:eastAsia="zh-CN" w:bidi="ar-SA"/>
          <w14:textFill>
            <w14:solidFill>
              <w14:schemeClr w14:val="tx1"/>
            </w14:solidFill>
          </w14:textFill>
        </w:rPr>
      </w:pPr>
      <w:r>
        <w:rPr>
          <w:rFonts w:hint="eastAsia" w:ascii="仿宋_GB2312" w:hAnsi="Times New Roman" w:eastAsia="仿宋_GB2312" w:cs="仿宋_GB2312"/>
          <w:bCs/>
          <w:color w:val="000000" w:themeColor="text1"/>
          <w:kern w:val="0"/>
          <w:sz w:val="28"/>
          <w:szCs w:val="28"/>
          <w:lang w:val="en-US" w:eastAsia="zh-CN" w:bidi="ar-SA"/>
          <w14:textFill>
            <w14:solidFill>
              <w14:schemeClr w14:val="tx1"/>
            </w14:solidFill>
          </w14:textFill>
        </w:rPr>
        <w:t>3、服务地点：娄底市中心医院。</w:t>
      </w:r>
    </w:p>
    <w:p>
      <w:pPr>
        <w:rPr>
          <w:rFonts w:hint="eastAsia" w:ascii="仿宋_GB2312" w:eastAsia="仿宋_GB2312" w:cs="仿宋_GB2312"/>
          <w:bCs/>
          <w:color w:val="000000" w:themeColor="text1"/>
          <w:kern w:val="0"/>
          <w:sz w:val="28"/>
          <w:szCs w:val="28"/>
          <w:lang w:val="en-US" w:eastAsia="zh-CN" w:bidi="ar-SA"/>
          <w14:textFill>
            <w14:solidFill>
              <w14:schemeClr w14:val="tx1"/>
            </w14:solidFill>
          </w14:textFill>
        </w:rPr>
      </w:pPr>
      <w:r>
        <w:rPr>
          <w:rFonts w:hint="eastAsia" w:ascii="仿宋_GB2312" w:hAnsi="Times New Roman" w:eastAsia="仿宋_GB2312" w:cs="仿宋_GB2312"/>
          <w:bCs/>
          <w:color w:val="000000" w:themeColor="text1"/>
          <w:kern w:val="0"/>
          <w:sz w:val="28"/>
          <w:szCs w:val="28"/>
          <w:lang w:val="en-US" w:eastAsia="zh-CN" w:bidi="ar-SA"/>
          <w14:textFill>
            <w14:solidFill>
              <w14:schemeClr w14:val="tx1"/>
            </w14:solidFill>
          </w14:textFill>
        </w:rPr>
        <w:br w:type="page"/>
      </w:r>
      <w:r>
        <w:rPr>
          <w:rFonts w:hint="eastAsia" w:ascii="仿宋_GB2312" w:hAnsi="Times New Roman" w:eastAsia="仿宋_GB2312" w:cs="仿宋_GB2312"/>
          <w:bCs/>
          <w:color w:val="000000" w:themeColor="text1"/>
          <w:kern w:val="0"/>
          <w:sz w:val="28"/>
          <w:szCs w:val="28"/>
          <w:lang w:val="en-US" w:eastAsia="zh-CN" w:bidi="ar-SA"/>
          <w14:textFill>
            <w14:solidFill>
              <w14:schemeClr w14:val="tx1"/>
            </w14:solidFill>
          </w14:textFill>
        </w:rPr>
        <w:t>二、项目内容及要求</w:t>
      </w:r>
      <w:r>
        <w:rPr>
          <w:rFonts w:hint="eastAsia" w:ascii="仿宋_GB2312" w:eastAsia="仿宋_GB2312" w:cs="仿宋_GB2312"/>
          <w:bCs/>
          <w:color w:val="000000" w:themeColor="text1"/>
          <w:kern w:val="0"/>
          <w:sz w:val="28"/>
          <w:szCs w:val="28"/>
          <w:lang w:val="en-US" w:eastAsia="zh-CN" w:bidi="ar-SA"/>
          <w14:textFill>
            <w14:solidFill>
              <w14:schemeClr w14:val="tx1"/>
            </w14:solidFill>
          </w14:textFill>
        </w:rPr>
        <w:t>，以下内容均需满足</w:t>
      </w:r>
    </w:p>
    <w:p>
      <w:pPr>
        <w:spacing w:line="360" w:lineRule="auto"/>
        <w:ind w:firstLine="560" w:firstLineChars="200"/>
        <w:rPr>
          <w:rFonts w:hint="eastAsia" w:ascii="仿宋_GB2312" w:hAnsi="Times New Roman" w:eastAsia="仿宋_GB2312" w:cs="仿宋_GB2312"/>
          <w:bCs/>
          <w:color w:val="000000" w:themeColor="text1"/>
          <w:kern w:val="0"/>
          <w:sz w:val="28"/>
          <w:szCs w:val="28"/>
          <w:lang w:val="en-US" w:eastAsia="zh-CN" w:bidi="ar-SA"/>
          <w14:textFill>
            <w14:solidFill>
              <w14:schemeClr w14:val="tx1"/>
            </w14:solidFill>
          </w14:textFill>
        </w:rPr>
      </w:pPr>
      <w:r>
        <w:rPr>
          <w:rFonts w:hint="eastAsia" w:ascii="仿宋_GB2312" w:hAnsi="Times New Roman" w:eastAsia="仿宋_GB2312" w:cs="仿宋_GB2312"/>
          <w:bCs/>
          <w:color w:val="000000" w:themeColor="text1"/>
          <w:kern w:val="0"/>
          <w:sz w:val="28"/>
          <w:szCs w:val="28"/>
          <w:lang w:val="en-US" w:eastAsia="zh-CN" w:bidi="ar-SA"/>
          <w14:textFill>
            <w14:solidFill>
              <w14:schemeClr w14:val="tx1"/>
            </w14:solidFill>
          </w14:textFill>
        </w:rPr>
        <w:t>热线咨询：服务商通过电话</w:t>
      </w:r>
      <w:r>
        <w:rPr>
          <w:rFonts w:hint="eastAsia" w:ascii="仿宋_GB2312" w:hAnsi="Times New Roman" w:eastAsia="仿宋_GB2312" w:cs="仿宋_GB2312"/>
          <w:bCs/>
          <w:color w:val="000000" w:themeColor="text1"/>
          <w:kern w:val="0"/>
          <w:sz w:val="28"/>
          <w:szCs w:val="28"/>
          <w:u w:val="single"/>
          <w:lang w:val="en-US" w:eastAsia="zh-CN" w:bidi="ar-SA"/>
          <w14:textFill>
            <w14:solidFill>
              <w14:schemeClr w14:val="tx1"/>
            </w14:solidFill>
          </w14:textFill>
        </w:rPr>
        <w:t xml:space="preserve">  4006238000 </w:t>
      </w:r>
      <w:r>
        <w:rPr>
          <w:rFonts w:hint="eastAsia" w:ascii="仿宋_GB2312" w:hAnsi="Times New Roman" w:eastAsia="仿宋_GB2312" w:cs="仿宋_GB2312"/>
          <w:bCs/>
          <w:color w:val="000000" w:themeColor="text1"/>
          <w:kern w:val="0"/>
          <w:sz w:val="28"/>
          <w:szCs w:val="28"/>
          <w:lang w:val="en-US" w:eastAsia="zh-CN" w:bidi="ar-SA"/>
          <w14:textFill>
            <w14:solidFill>
              <w14:schemeClr w14:val="tx1"/>
            </w14:solidFill>
          </w14:textFill>
        </w:rPr>
        <w:t xml:space="preserve"> 提供服务期限内每日24小时远程咨询，进行技术解答和处理。  </w:t>
      </w:r>
    </w:p>
    <w:p>
      <w:pPr>
        <w:spacing w:line="360" w:lineRule="auto"/>
        <w:ind w:firstLine="560" w:firstLineChars="200"/>
        <w:rPr>
          <w:rFonts w:hint="eastAsia" w:ascii="仿宋_GB2312" w:hAnsi="Times New Roman" w:eastAsia="仿宋_GB2312" w:cs="仿宋_GB2312"/>
          <w:bCs/>
          <w:color w:val="000000" w:themeColor="text1"/>
          <w:kern w:val="0"/>
          <w:sz w:val="28"/>
          <w:szCs w:val="28"/>
          <w:lang w:val="en-US" w:eastAsia="zh-CN" w:bidi="ar-SA"/>
          <w14:textFill>
            <w14:solidFill>
              <w14:schemeClr w14:val="tx1"/>
            </w14:solidFill>
          </w14:textFill>
        </w:rPr>
      </w:pPr>
      <w:r>
        <w:rPr>
          <w:rFonts w:hint="eastAsia" w:ascii="仿宋_GB2312" w:hAnsi="Times New Roman" w:eastAsia="仿宋_GB2312" w:cs="仿宋_GB2312"/>
          <w:bCs/>
          <w:color w:val="000000" w:themeColor="text1"/>
          <w:kern w:val="0"/>
          <w:sz w:val="28"/>
          <w:szCs w:val="28"/>
          <w:lang w:val="en-US" w:eastAsia="zh-CN" w:bidi="ar-SA"/>
          <w14:textFill>
            <w14:solidFill>
              <w14:schemeClr w14:val="tx1"/>
            </w14:solidFill>
          </w14:textFill>
        </w:rPr>
        <w:t>故障消除：服务商通过互联网或其他远程技术向甲方提供远程技术服务，如远程服务无法消除故障，应在接到采购人通知（包括电话）时起 6 小时内指派专人至招标人现场技术处理。</w:t>
      </w:r>
    </w:p>
    <w:p>
      <w:pPr>
        <w:spacing w:line="360" w:lineRule="auto"/>
        <w:ind w:firstLine="560" w:firstLineChars="200"/>
        <w:rPr>
          <w:rFonts w:hint="eastAsia" w:ascii="仿宋_GB2312" w:hAnsi="Times New Roman" w:eastAsia="仿宋_GB2312" w:cs="仿宋_GB2312"/>
          <w:bCs/>
          <w:color w:val="000000" w:themeColor="text1"/>
          <w:kern w:val="0"/>
          <w:sz w:val="28"/>
          <w:szCs w:val="28"/>
          <w:lang w:val="en-US" w:eastAsia="zh-CN" w:bidi="ar-SA"/>
          <w14:textFill>
            <w14:solidFill>
              <w14:schemeClr w14:val="tx1"/>
            </w14:solidFill>
          </w14:textFill>
        </w:rPr>
      </w:pPr>
      <w:r>
        <w:rPr>
          <w:rFonts w:hint="eastAsia" w:ascii="仿宋_GB2312" w:hAnsi="Times New Roman" w:eastAsia="仿宋_GB2312" w:cs="仿宋_GB2312"/>
          <w:bCs/>
          <w:color w:val="000000" w:themeColor="text1"/>
          <w:kern w:val="0"/>
          <w:sz w:val="28"/>
          <w:szCs w:val="28"/>
          <w:lang w:val="en-US" w:eastAsia="zh-CN" w:bidi="ar-SA"/>
          <w14:textFill>
            <w14:solidFill>
              <w14:schemeClr w14:val="tx1"/>
            </w14:solidFill>
          </w14:textFill>
        </w:rPr>
        <w:t>版本升级：服务期限内对软件进行免费更新、升级，如存在软件自身缺陷或政策需要则终身免费升级。</w:t>
      </w:r>
    </w:p>
    <w:p>
      <w:pPr>
        <w:spacing w:line="360" w:lineRule="auto"/>
        <w:ind w:firstLine="560" w:firstLineChars="200"/>
        <w:rPr>
          <w:rFonts w:hint="eastAsia" w:ascii="仿宋_GB2312" w:hAnsi="Times New Roman" w:eastAsia="仿宋_GB2312" w:cs="仿宋_GB2312"/>
          <w:bCs/>
          <w:color w:val="000000" w:themeColor="text1"/>
          <w:kern w:val="0"/>
          <w:sz w:val="28"/>
          <w:szCs w:val="28"/>
          <w:lang w:val="en-US" w:eastAsia="zh-CN" w:bidi="ar-SA"/>
          <w14:textFill>
            <w14:solidFill>
              <w14:schemeClr w14:val="tx1"/>
            </w14:solidFill>
          </w14:textFill>
        </w:rPr>
      </w:pPr>
      <w:r>
        <w:rPr>
          <w:rFonts w:hint="eastAsia" w:ascii="仿宋_GB2312" w:hAnsi="Times New Roman" w:eastAsia="仿宋_GB2312" w:cs="仿宋_GB2312"/>
          <w:bCs/>
          <w:color w:val="000000" w:themeColor="text1"/>
          <w:kern w:val="0"/>
          <w:sz w:val="28"/>
          <w:szCs w:val="28"/>
          <w:lang w:val="en-US" w:eastAsia="zh-CN" w:bidi="ar-SA"/>
          <w14:textFill>
            <w14:solidFill>
              <w14:schemeClr w14:val="tx1"/>
            </w14:solidFill>
          </w14:textFill>
        </w:rPr>
        <w:t>模块开发：无论本合同软件在任意时候（不限于服务期限内）需与采购人使用的信息系统软件对接或国家、省、市平台需调用本项目软件，服务商均免费开放接口和数据库，提供相应接口源程序、数据库表结构文档、接口文档和业务流程图等技术文档，采购人使用的信息系统软件服务商收取的接口费用由采购人承担。服务商免费提供工作量在 3 工作日内的个性化需求开发服务；如工作量所需时间超出前述约定时间，超出部分采购人按 双方确认的人天工作量报价 标准另行向服务商计付费用。</w:t>
      </w:r>
    </w:p>
    <w:p>
      <w:pPr>
        <w:spacing w:line="360" w:lineRule="auto"/>
        <w:ind w:firstLine="560" w:firstLineChars="200"/>
        <w:rPr>
          <w:rFonts w:hint="eastAsia" w:ascii="仿宋_GB2312" w:hAnsi="Times New Roman" w:eastAsia="仿宋_GB2312" w:cs="仿宋_GB2312"/>
          <w:bCs/>
          <w:color w:val="000000" w:themeColor="text1"/>
          <w:kern w:val="0"/>
          <w:sz w:val="28"/>
          <w:szCs w:val="28"/>
          <w:lang w:val="en-US" w:eastAsia="zh-CN" w:bidi="ar-SA"/>
          <w14:textFill>
            <w14:solidFill>
              <w14:schemeClr w14:val="tx1"/>
            </w14:solidFill>
          </w14:textFill>
        </w:rPr>
      </w:pPr>
      <w:r>
        <w:rPr>
          <w:rFonts w:hint="eastAsia" w:ascii="仿宋_GB2312" w:hAnsi="Times New Roman" w:eastAsia="仿宋_GB2312" w:cs="仿宋_GB2312"/>
          <w:bCs/>
          <w:color w:val="000000" w:themeColor="text1"/>
          <w:kern w:val="0"/>
          <w:sz w:val="28"/>
          <w:szCs w:val="28"/>
          <w:lang w:val="en-US" w:eastAsia="zh-CN" w:bidi="ar-SA"/>
          <w14:textFill>
            <w14:solidFill>
              <w14:schemeClr w14:val="tx1"/>
            </w14:solidFill>
          </w14:textFill>
        </w:rPr>
        <w:t>人员培训：服务商负责对采购人的工作人员进行免费培训。</w:t>
      </w:r>
    </w:p>
    <w:p>
      <w:pPr>
        <w:spacing w:line="360" w:lineRule="auto"/>
        <w:ind w:firstLine="562" w:firstLineChars="200"/>
        <w:rPr>
          <w:rFonts w:hint="eastAsia" w:ascii="仿宋_GB2312" w:hAnsi="Times New Roman" w:eastAsia="仿宋_GB2312" w:cs="仿宋_GB2312"/>
          <w:b/>
          <w:bCs w:val="0"/>
          <w:color w:val="000000" w:themeColor="text1"/>
          <w:kern w:val="0"/>
          <w:sz w:val="28"/>
          <w:szCs w:val="28"/>
          <w:lang w:val="en-US" w:eastAsia="zh-CN" w:bidi="ar-SA"/>
          <w14:textFill>
            <w14:solidFill>
              <w14:schemeClr w14:val="tx1"/>
            </w14:solidFill>
          </w14:textFill>
        </w:rPr>
      </w:pPr>
      <w:r>
        <w:rPr>
          <w:rFonts w:hint="eastAsia" w:ascii="仿宋_GB2312" w:hAnsi="Times New Roman" w:eastAsia="仿宋_GB2312" w:cs="仿宋_GB2312"/>
          <w:b/>
          <w:bCs w:val="0"/>
          <w:color w:val="000000" w:themeColor="text1"/>
          <w:kern w:val="0"/>
          <w:sz w:val="28"/>
          <w:szCs w:val="28"/>
          <w:lang w:val="en-US" w:eastAsia="zh-CN" w:bidi="ar-SA"/>
          <w14:textFill>
            <w14:solidFill>
              <w14:schemeClr w14:val="tx1"/>
            </w14:solidFill>
          </w14:textFill>
        </w:rPr>
        <w:t xml:space="preserve"> 服务要求</w:t>
      </w:r>
    </w:p>
    <w:p>
      <w:pPr>
        <w:spacing w:line="360" w:lineRule="auto"/>
        <w:ind w:firstLine="560" w:firstLineChars="200"/>
        <w:rPr>
          <w:rFonts w:hint="eastAsia" w:ascii="仿宋_GB2312" w:hAnsi="Times New Roman" w:eastAsia="仿宋_GB2312" w:cs="仿宋_GB2312"/>
          <w:bCs/>
          <w:color w:val="000000" w:themeColor="text1"/>
          <w:kern w:val="0"/>
          <w:sz w:val="28"/>
          <w:szCs w:val="28"/>
          <w:lang w:val="en-US" w:eastAsia="zh-CN" w:bidi="ar-SA"/>
          <w14:textFill>
            <w14:solidFill>
              <w14:schemeClr w14:val="tx1"/>
            </w14:solidFill>
          </w14:textFill>
        </w:rPr>
      </w:pPr>
      <w:r>
        <w:rPr>
          <w:rFonts w:hint="eastAsia" w:ascii="仿宋_GB2312" w:hAnsi="Times New Roman" w:eastAsia="仿宋_GB2312" w:cs="仿宋_GB2312"/>
          <w:bCs/>
          <w:color w:val="000000" w:themeColor="text1"/>
          <w:kern w:val="0"/>
          <w:sz w:val="28"/>
          <w:szCs w:val="28"/>
          <w:lang w:val="en-US" w:eastAsia="zh-CN" w:bidi="ar-SA"/>
          <w14:textFill>
            <w14:solidFill>
              <w14:schemeClr w14:val="tx1"/>
            </w14:solidFill>
          </w14:textFill>
        </w:rPr>
        <w:t xml:space="preserve"> 确保服务不存在任何安全隐患，不得在服务中设置任何恶意内容，不得植入任何病毒、非法脚本或进行其他损害网络安全的行为，否则服务商须赔偿给采购人造成的全部经济损失，并承担法律责任。如服务商在现场服务过程中要使用自带电脑或其他移动存储设备，必须在采购人现场作防病毒处理，采购人负责对此过程进行监督确认。</w:t>
      </w:r>
    </w:p>
    <w:p>
      <w:pPr>
        <w:spacing w:line="360" w:lineRule="auto"/>
        <w:ind w:firstLine="560" w:firstLineChars="200"/>
        <w:rPr>
          <w:rFonts w:hint="eastAsia" w:ascii="仿宋_GB2312" w:hAnsi="Times New Roman" w:eastAsia="仿宋_GB2312" w:cs="仿宋_GB2312"/>
          <w:bCs/>
          <w:color w:val="000000" w:themeColor="text1"/>
          <w:kern w:val="0"/>
          <w:sz w:val="28"/>
          <w:szCs w:val="28"/>
          <w:lang w:val="en-US" w:eastAsia="zh-CN" w:bidi="ar-SA"/>
          <w14:textFill>
            <w14:solidFill>
              <w14:schemeClr w14:val="tx1"/>
            </w14:solidFill>
          </w14:textFill>
        </w:rPr>
      </w:pPr>
      <w:r>
        <w:rPr>
          <w:rFonts w:hint="eastAsia" w:ascii="仿宋_GB2312" w:hAnsi="Times New Roman" w:eastAsia="仿宋_GB2312" w:cs="仿宋_GB2312"/>
          <w:bCs/>
          <w:color w:val="000000" w:themeColor="text1"/>
          <w:kern w:val="0"/>
          <w:sz w:val="28"/>
          <w:szCs w:val="28"/>
          <w:lang w:val="en-US" w:eastAsia="zh-CN" w:bidi="ar-SA"/>
          <w14:textFill>
            <w14:solidFill>
              <w14:schemeClr w14:val="tx1"/>
            </w14:solidFill>
          </w14:textFill>
        </w:rPr>
        <w:t>必须保证系统数据安全，不出现由于系统问题所导致的数据泄密；服务商指派履行本项目的人员需签署安全保密协议，不得将采购人系统内数据外传。</w:t>
      </w:r>
    </w:p>
    <w:p>
      <w:pPr>
        <w:spacing w:line="360" w:lineRule="auto"/>
        <w:ind w:firstLine="560" w:firstLineChars="200"/>
        <w:rPr>
          <w:rFonts w:hint="eastAsia" w:ascii="仿宋_GB2312" w:hAnsi="Times New Roman" w:eastAsia="仿宋_GB2312" w:cs="仿宋_GB2312"/>
          <w:bCs/>
          <w:color w:val="000000" w:themeColor="text1"/>
          <w:kern w:val="0"/>
          <w:sz w:val="28"/>
          <w:szCs w:val="28"/>
          <w:lang w:val="en-US" w:eastAsia="zh-CN" w:bidi="ar-SA"/>
          <w14:textFill>
            <w14:solidFill>
              <w14:schemeClr w14:val="tx1"/>
            </w14:solidFill>
          </w14:textFill>
        </w:rPr>
      </w:pPr>
      <w:r>
        <w:rPr>
          <w:rFonts w:hint="eastAsia" w:ascii="仿宋_GB2312" w:hAnsi="Times New Roman" w:eastAsia="仿宋_GB2312" w:cs="仿宋_GB2312"/>
          <w:bCs/>
          <w:color w:val="000000" w:themeColor="text1"/>
          <w:kern w:val="0"/>
          <w:sz w:val="28"/>
          <w:szCs w:val="28"/>
          <w:lang w:val="en-US" w:eastAsia="zh-CN" w:bidi="ar-SA"/>
          <w14:textFill>
            <w14:solidFill>
              <w14:schemeClr w14:val="tx1"/>
            </w14:solidFill>
          </w14:textFill>
        </w:rPr>
        <w:t xml:space="preserve">必须保证网络安全。如有网络攻防演练等网络安全行动，采购人享受免费服务。  </w:t>
      </w:r>
    </w:p>
    <w:p>
      <w:pPr>
        <w:spacing w:line="360" w:lineRule="auto"/>
        <w:ind w:firstLine="562" w:firstLineChars="200"/>
        <w:rPr>
          <w:rFonts w:hint="eastAsia" w:ascii="仿宋_GB2312" w:hAnsi="Times New Roman" w:eastAsia="仿宋_GB2312" w:cs="仿宋_GB2312"/>
          <w:bCs/>
          <w:color w:val="000000" w:themeColor="text1"/>
          <w:kern w:val="0"/>
          <w:sz w:val="28"/>
          <w:szCs w:val="28"/>
          <w:lang w:val="en-US" w:eastAsia="zh-CN" w:bidi="ar-SA"/>
          <w14:textFill>
            <w14:solidFill>
              <w14:schemeClr w14:val="tx1"/>
            </w14:solidFill>
          </w14:textFill>
        </w:rPr>
      </w:pPr>
      <w:r>
        <w:rPr>
          <w:rFonts w:hint="eastAsia" w:ascii="仿宋_GB2312" w:hAnsi="Times New Roman" w:eastAsia="仿宋_GB2312" w:cs="仿宋_GB2312"/>
          <w:b/>
          <w:bCs w:val="0"/>
          <w:color w:val="000000" w:themeColor="text1"/>
          <w:kern w:val="0"/>
          <w:sz w:val="28"/>
          <w:szCs w:val="28"/>
          <w:lang w:val="en-US" w:eastAsia="zh-CN" w:bidi="ar-SA"/>
          <w14:textFill>
            <w14:solidFill>
              <w14:schemeClr w14:val="tx1"/>
            </w14:solidFill>
          </w14:textFill>
        </w:rPr>
        <w:t>服务期限</w:t>
      </w:r>
    </w:p>
    <w:p>
      <w:pPr>
        <w:spacing w:line="360" w:lineRule="auto"/>
        <w:ind w:firstLine="560" w:firstLineChars="200"/>
        <w:rPr>
          <w:rFonts w:hint="eastAsia" w:ascii="仿宋_GB2312" w:hAnsi="Times New Roman" w:eastAsia="仿宋_GB2312" w:cs="仿宋_GB2312"/>
          <w:bCs/>
          <w:color w:val="000000" w:themeColor="text1"/>
          <w:kern w:val="0"/>
          <w:sz w:val="28"/>
          <w:szCs w:val="28"/>
          <w:lang w:val="en-US" w:eastAsia="zh-CN" w:bidi="ar-SA"/>
          <w14:textFill>
            <w14:solidFill>
              <w14:schemeClr w14:val="tx1"/>
            </w14:solidFill>
          </w14:textFill>
        </w:rPr>
      </w:pPr>
      <w:r>
        <w:rPr>
          <w:rFonts w:hint="eastAsia" w:ascii="仿宋_GB2312" w:hAnsi="Times New Roman" w:eastAsia="仿宋_GB2312" w:cs="仿宋_GB2312"/>
          <w:bCs/>
          <w:color w:val="000000" w:themeColor="text1"/>
          <w:kern w:val="0"/>
          <w:sz w:val="28"/>
          <w:szCs w:val="28"/>
          <w:lang w:val="en-US" w:eastAsia="zh-CN" w:bidi="ar-SA"/>
          <w14:textFill>
            <w14:solidFill>
              <w14:schemeClr w14:val="tx1"/>
            </w14:solidFill>
          </w14:textFill>
        </w:rPr>
        <w:t>服务期限为3年</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textAlignment w:val="auto"/>
        <w:rPr>
          <w:rFonts w:hint="eastAsia" w:ascii="仿宋_GB2312" w:hAnsi="Times New Roman" w:eastAsia="仿宋_GB2312" w:cs="仿宋_GB2312"/>
          <w:bCs/>
          <w:color w:val="000000" w:themeColor="text1"/>
          <w:kern w:val="0"/>
          <w:sz w:val="28"/>
          <w:szCs w:val="28"/>
          <w:lang w:val="en-US" w:eastAsia="zh-CN" w:bidi="ar-SA"/>
          <w14:textFill>
            <w14:solidFill>
              <w14:schemeClr w14:val="tx1"/>
            </w14:solidFill>
          </w14:textFill>
        </w:rPr>
      </w:pPr>
      <w:r>
        <w:rPr>
          <w:rFonts w:hint="eastAsia" w:ascii="仿宋_GB2312" w:hAnsi="Times New Roman" w:eastAsia="仿宋_GB2312" w:cs="仿宋_GB2312"/>
          <w:bCs/>
          <w:color w:val="000000" w:themeColor="text1"/>
          <w:kern w:val="0"/>
          <w:sz w:val="28"/>
          <w:szCs w:val="28"/>
          <w:lang w:val="en-US" w:eastAsia="zh-CN" w:bidi="ar-SA"/>
          <w14:textFill>
            <w14:solidFill>
              <w14:schemeClr w14:val="tx1"/>
            </w14:solidFill>
          </w14:textFill>
        </w:rPr>
        <w:t>三、</w:t>
      </w:r>
      <w:r>
        <w:rPr>
          <w:rFonts w:hint="default" w:ascii="仿宋_GB2312" w:hAnsi="Times New Roman" w:eastAsia="仿宋_GB2312" w:cs="仿宋_GB2312"/>
          <w:bCs/>
          <w:color w:val="000000" w:themeColor="text1"/>
          <w:kern w:val="0"/>
          <w:sz w:val="28"/>
          <w:szCs w:val="28"/>
          <w:lang w:val="en-US" w:eastAsia="zh-CN" w:bidi="ar-SA"/>
          <w14:textFill>
            <w14:solidFill>
              <w14:schemeClr w14:val="tx1"/>
            </w14:solidFill>
          </w14:textFill>
        </w:rPr>
        <w:t>标书要求</w:t>
      </w:r>
    </w:p>
    <w:p>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hint="eastAsia" w:ascii="仿宋_GB2312" w:hAnsi="Times New Roman" w:eastAsia="仿宋_GB2312" w:cs="仿宋_GB2312"/>
          <w:bCs/>
          <w:color w:val="000000" w:themeColor="text1"/>
          <w:kern w:val="0"/>
          <w:sz w:val="28"/>
          <w:szCs w:val="28"/>
          <w:lang w:val="en-US" w:eastAsia="zh-CN" w:bidi="ar-SA"/>
          <w14:textFill>
            <w14:solidFill>
              <w14:schemeClr w14:val="tx1"/>
            </w14:solidFill>
          </w14:textFill>
        </w:rPr>
      </w:pPr>
      <w:r>
        <w:rPr>
          <w:rFonts w:hint="eastAsia" w:ascii="仿宋_GB2312" w:hAnsi="Times New Roman" w:eastAsia="仿宋_GB2312" w:cs="仿宋_GB2312"/>
          <w:bCs/>
          <w:color w:val="000000" w:themeColor="text1"/>
          <w:kern w:val="0"/>
          <w:sz w:val="28"/>
          <w:szCs w:val="28"/>
          <w:lang w:val="en-US" w:eastAsia="zh-CN" w:bidi="ar-SA"/>
          <w14:textFill>
            <w14:solidFill>
              <w14:schemeClr w14:val="tx1"/>
            </w14:solidFill>
          </w14:textFill>
        </w:rPr>
        <w:t>1、封面：需注明标的名称、投标文件、单位、时间；</w:t>
      </w:r>
    </w:p>
    <w:p>
      <w:pPr>
        <w:spacing w:line="360" w:lineRule="auto"/>
        <w:ind w:firstLine="560" w:firstLineChars="200"/>
        <w:rPr>
          <w:rFonts w:hint="eastAsia" w:ascii="仿宋_GB2312" w:hAnsi="Times New Roman" w:eastAsia="仿宋_GB2312" w:cs="仿宋_GB2312"/>
          <w:bCs/>
          <w:color w:val="000000" w:themeColor="text1"/>
          <w:kern w:val="0"/>
          <w:sz w:val="28"/>
          <w:szCs w:val="28"/>
          <w:lang w:val="en-US" w:eastAsia="zh-CN" w:bidi="ar-SA"/>
          <w14:textFill>
            <w14:solidFill>
              <w14:schemeClr w14:val="tx1"/>
            </w14:solidFill>
          </w14:textFill>
        </w:rPr>
      </w:pPr>
      <w:r>
        <w:rPr>
          <w:rFonts w:hint="eastAsia" w:ascii="仿宋_GB2312" w:hAnsi="Times New Roman" w:eastAsia="仿宋_GB2312" w:cs="仿宋_GB2312"/>
          <w:bCs/>
          <w:color w:val="000000" w:themeColor="text1"/>
          <w:kern w:val="0"/>
          <w:sz w:val="28"/>
          <w:szCs w:val="28"/>
          <w:lang w:val="en-US" w:eastAsia="zh-CN" w:bidi="ar-SA"/>
          <w14:textFill>
            <w14:solidFill>
              <w14:schemeClr w14:val="tx1"/>
            </w14:solidFill>
          </w14:textFill>
        </w:rPr>
        <w:t>2、“三证合一”或“五证合一”营业执照；</w:t>
      </w:r>
    </w:p>
    <w:p>
      <w:pPr>
        <w:spacing w:line="360" w:lineRule="auto"/>
        <w:ind w:firstLine="560" w:firstLineChars="200"/>
        <w:rPr>
          <w:rFonts w:hint="eastAsia" w:ascii="仿宋_GB2312" w:hAnsi="Times New Roman" w:eastAsia="仿宋_GB2312" w:cs="仿宋_GB2312"/>
          <w:bCs/>
          <w:color w:val="000000" w:themeColor="text1"/>
          <w:kern w:val="0"/>
          <w:sz w:val="28"/>
          <w:szCs w:val="28"/>
          <w:lang w:val="en-US" w:eastAsia="zh-CN" w:bidi="ar-SA"/>
          <w14:textFill>
            <w14:solidFill>
              <w14:schemeClr w14:val="tx1"/>
            </w14:solidFill>
          </w14:textFill>
        </w:rPr>
      </w:pPr>
      <w:r>
        <w:rPr>
          <w:rFonts w:hint="eastAsia" w:ascii="仿宋_GB2312" w:hAnsi="Times New Roman" w:eastAsia="仿宋_GB2312" w:cs="仿宋_GB2312"/>
          <w:bCs/>
          <w:color w:val="000000" w:themeColor="text1"/>
          <w:kern w:val="0"/>
          <w:sz w:val="28"/>
          <w:szCs w:val="28"/>
          <w:lang w:val="en-US" w:eastAsia="zh-CN" w:bidi="ar-SA"/>
          <w14:textFill>
            <w14:solidFill>
              <w14:schemeClr w14:val="tx1"/>
            </w14:solidFill>
          </w14:textFill>
        </w:rPr>
        <w:t>3、投标人身份证复印件；</w:t>
      </w:r>
    </w:p>
    <w:p>
      <w:pPr>
        <w:spacing w:line="360" w:lineRule="auto"/>
        <w:ind w:firstLine="560" w:firstLineChars="200"/>
        <w:rPr>
          <w:rFonts w:hint="eastAsia" w:ascii="仿宋_GB2312" w:hAnsi="Times New Roman" w:eastAsia="仿宋_GB2312" w:cs="仿宋_GB2312"/>
          <w:bCs/>
          <w:color w:val="000000" w:themeColor="text1"/>
          <w:kern w:val="0"/>
          <w:sz w:val="28"/>
          <w:szCs w:val="28"/>
          <w:lang w:val="en-US" w:eastAsia="zh-CN" w:bidi="ar-SA"/>
          <w14:textFill>
            <w14:solidFill>
              <w14:schemeClr w14:val="tx1"/>
            </w14:solidFill>
          </w14:textFill>
        </w:rPr>
      </w:pPr>
      <w:r>
        <w:rPr>
          <w:rFonts w:hint="eastAsia" w:ascii="仿宋_GB2312" w:hAnsi="Times New Roman" w:eastAsia="仿宋_GB2312" w:cs="仿宋_GB2312"/>
          <w:bCs/>
          <w:color w:val="000000" w:themeColor="text1"/>
          <w:kern w:val="0"/>
          <w:sz w:val="28"/>
          <w:szCs w:val="28"/>
          <w:lang w:val="en-US" w:eastAsia="zh-CN" w:bidi="ar-SA"/>
          <w14:textFill>
            <w14:solidFill>
              <w14:schemeClr w14:val="tx1"/>
            </w14:solidFill>
          </w14:textFill>
        </w:rPr>
        <w:t>4、如投标人不是法定代表人，须持法定代表人亲笔签名的授权委托书,并提供法定代表人身份证明和法定代表人身份证复印件，同时要求法定代表人在身份证复印件上注明用途及签全名。</w:t>
      </w:r>
    </w:p>
    <w:p>
      <w:pPr>
        <w:spacing w:line="360" w:lineRule="auto"/>
        <w:ind w:firstLine="560" w:firstLineChars="200"/>
        <w:rPr>
          <w:rFonts w:hint="eastAsia" w:ascii="仿宋_GB2312" w:hAnsi="Times New Roman" w:eastAsia="仿宋_GB2312" w:cs="仿宋_GB2312"/>
          <w:bCs/>
          <w:color w:val="000000" w:themeColor="text1"/>
          <w:kern w:val="0"/>
          <w:sz w:val="28"/>
          <w:szCs w:val="28"/>
          <w:lang w:val="en-US" w:eastAsia="zh-CN" w:bidi="ar-SA"/>
          <w14:textFill>
            <w14:solidFill>
              <w14:schemeClr w14:val="tx1"/>
            </w14:solidFill>
          </w14:textFill>
        </w:rPr>
      </w:pPr>
      <w:r>
        <w:rPr>
          <w:rFonts w:hint="eastAsia" w:ascii="仿宋_GB2312" w:eastAsia="仿宋_GB2312" w:cs="仿宋_GB2312"/>
          <w:bCs/>
          <w:color w:val="000000" w:themeColor="text1"/>
          <w:kern w:val="0"/>
          <w:sz w:val="28"/>
          <w:szCs w:val="28"/>
          <w:lang w:val="en-US" w:eastAsia="zh-CN" w:bidi="ar-SA"/>
          <w14:textFill>
            <w14:solidFill>
              <w14:schemeClr w14:val="tx1"/>
            </w14:solidFill>
          </w14:textFill>
        </w:rPr>
        <w:t>5</w:t>
      </w:r>
      <w:r>
        <w:rPr>
          <w:rFonts w:hint="eastAsia" w:ascii="仿宋_GB2312" w:hAnsi="Times New Roman" w:eastAsia="仿宋_GB2312" w:cs="仿宋_GB2312"/>
          <w:bCs/>
          <w:color w:val="000000" w:themeColor="text1"/>
          <w:kern w:val="0"/>
          <w:sz w:val="28"/>
          <w:szCs w:val="28"/>
          <w:lang w:val="en-US" w:eastAsia="zh-CN" w:bidi="ar-SA"/>
          <w14:textFill>
            <w14:solidFill>
              <w14:schemeClr w14:val="tx1"/>
            </w14:solidFill>
          </w14:textFill>
        </w:rPr>
        <w:t>、履行本项目所必需的资质证明；</w:t>
      </w:r>
    </w:p>
    <w:p>
      <w:pPr>
        <w:spacing w:line="360" w:lineRule="auto"/>
        <w:ind w:firstLine="560" w:firstLineChars="200"/>
        <w:rPr>
          <w:rFonts w:hint="eastAsia" w:ascii="仿宋_GB2312" w:hAnsi="Times New Roman" w:eastAsia="仿宋_GB2312" w:cs="仿宋_GB2312"/>
          <w:bCs/>
          <w:color w:val="000000" w:themeColor="text1"/>
          <w:kern w:val="0"/>
          <w:sz w:val="28"/>
          <w:szCs w:val="28"/>
          <w:lang w:val="en-US" w:eastAsia="zh-CN" w:bidi="ar-SA"/>
          <w14:textFill>
            <w14:solidFill>
              <w14:schemeClr w14:val="tx1"/>
            </w14:solidFill>
          </w14:textFill>
        </w:rPr>
      </w:pPr>
      <w:r>
        <w:rPr>
          <w:rFonts w:hint="eastAsia" w:ascii="仿宋_GB2312" w:hAnsi="Times New Roman" w:eastAsia="仿宋_GB2312" w:cs="仿宋_GB2312"/>
          <w:bCs/>
          <w:color w:val="000000" w:themeColor="text1"/>
          <w:kern w:val="0"/>
          <w:sz w:val="28"/>
          <w:szCs w:val="28"/>
          <w:lang w:val="en-US" w:eastAsia="zh-CN" w:bidi="ar-SA"/>
          <w14:textFill>
            <w14:solidFill>
              <w14:schemeClr w14:val="tx1"/>
            </w14:solidFill>
          </w14:textFill>
        </w:rPr>
        <w:t>6、针对此项目的技术、服务方案；</w:t>
      </w:r>
    </w:p>
    <w:p>
      <w:pPr>
        <w:spacing w:line="360" w:lineRule="auto"/>
        <w:ind w:firstLine="560" w:firstLineChars="200"/>
        <w:rPr>
          <w:rFonts w:hint="default" w:ascii="仿宋_GB2312" w:hAnsi="Times New Roman" w:eastAsia="仿宋_GB2312" w:cs="仿宋_GB2312"/>
          <w:bCs/>
          <w:color w:val="000000" w:themeColor="text1"/>
          <w:kern w:val="0"/>
          <w:sz w:val="28"/>
          <w:szCs w:val="28"/>
          <w:lang w:val="en-US" w:eastAsia="zh-CN" w:bidi="ar-SA"/>
          <w14:textFill>
            <w14:solidFill>
              <w14:schemeClr w14:val="tx1"/>
            </w14:solidFill>
          </w14:textFill>
        </w:rPr>
      </w:pPr>
      <w:r>
        <w:rPr>
          <w:rFonts w:hint="eastAsia" w:ascii="仿宋_GB2312" w:hAnsi="Times New Roman" w:eastAsia="仿宋_GB2312" w:cs="仿宋_GB2312"/>
          <w:bCs/>
          <w:color w:val="000000" w:themeColor="text1"/>
          <w:kern w:val="0"/>
          <w:sz w:val="28"/>
          <w:szCs w:val="28"/>
          <w:lang w:val="en-US" w:eastAsia="zh-CN" w:bidi="ar-SA"/>
          <w14:textFill>
            <w14:solidFill>
              <w14:schemeClr w14:val="tx1"/>
            </w14:solidFill>
          </w14:textFill>
        </w:rPr>
        <w:t>7、投标人认为需提供的其他和评审有关的资料；</w:t>
      </w:r>
    </w:p>
    <w:p>
      <w:pPr>
        <w:spacing w:line="360" w:lineRule="auto"/>
        <w:ind w:firstLine="560" w:firstLineChars="200"/>
        <w:rPr>
          <w:rFonts w:hint="eastAsia" w:ascii="仿宋_GB2312" w:hAnsi="Times New Roman" w:eastAsia="仿宋_GB2312" w:cs="仿宋_GB2312"/>
          <w:bCs/>
          <w:color w:val="000000" w:themeColor="text1"/>
          <w:kern w:val="0"/>
          <w:sz w:val="28"/>
          <w:szCs w:val="28"/>
          <w:lang w:val="en-US" w:eastAsia="zh-CN" w:bidi="ar-SA"/>
          <w14:textFill>
            <w14:solidFill>
              <w14:schemeClr w14:val="tx1"/>
            </w14:solidFill>
          </w14:textFill>
        </w:rPr>
      </w:pPr>
      <w:r>
        <w:rPr>
          <w:rFonts w:hint="eastAsia" w:ascii="仿宋_GB2312" w:hAnsi="Times New Roman" w:eastAsia="仿宋_GB2312" w:cs="仿宋_GB2312"/>
          <w:bCs/>
          <w:color w:val="000000" w:themeColor="text1"/>
          <w:kern w:val="0"/>
          <w:sz w:val="28"/>
          <w:szCs w:val="28"/>
          <w:lang w:val="en-US" w:eastAsia="zh-CN" w:bidi="ar-SA"/>
          <w14:textFill>
            <w14:solidFill>
              <w14:schemeClr w14:val="tx1"/>
            </w14:solidFill>
          </w14:textFill>
        </w:rPr>
        <w:t>8、投标文件的每一页都必须加盖投标单位的公章；</w:t>
      </w:r>
    </w:p>
    <w:p>
      <w:pPr>
        <w:spacing w:line="360" w:lineRule="auto"/>
        <w:ind w:firstLine="560" w:firstLineChars="200"/>
        <w:rPr>
          <w:rFonts w:hint="eastAsia" w:ascii="仿宋_GB2312" w:hAnsi="Times New Roman" w:eastAsia="仿宋_GB2312" w:cs="仿宋_GB2312"/>
          <w:bCs/>
          <w:color w:val="000000" w:themeColor="text1"/>
          <w:kern w:val="0"/>
          <w:sz w:val="28"/>
          <w:szCs w:val="28"/>
          <w:lang w:val="en-US" w:eastAsia="zh-CN" w:bidi="ar-SA"/>
          <w14:textFill>
            <w14:solidFill>
              <w14:schemeClr w14:val="tx1"/>
            </w14:solidFill>
          </w14:textFill>
        </w:rPr>
      </w:pPr>
      <w:r>
        <w:rPr>
          <w:rFonts w:hint="eastAsia" w:ascii="仿宋_GB2312" w:eastAsia="仿宋_GB2312" w:cs="仿宋_GB2312"/>
          <w:bCs/>
          <w:color w:val="000000" w:themeColor="text1"/>
          <w:kern w:val="0"/>
          <w:sz w:val="28"/>
          <w:szCs w:val="28"/>
          <w:lang w:val="en-US" w:eastAsia="zh-CN" w:bidi="ar-SA"/>
          <w14:textFill>
            <w14:solidFill>
              <w14:schemeClr w14:val="tx1"/>
            </w14:solidFill>
          </w14:textFill>
        </w:rPr>
        <w:t>9</w:t>
      </w:r>
      <w:r>
        <w:rPr>
          <w:rFonts w:hint="eastAsia" w:ascii="仿宋_GB2312" w:hAnsi="Times New Roman" w:eastAsia="仿宋_GB2312" w:cs="仿宋_GB2312"/>
          <w:bCs/>
          <w:color w:val="000000" w:themeColor="text1"/>
          <w:kern w:val="0"/>
          <w:sz w:val="28"/>
          <w:szCs w:val="28"/>
          <w:lang w:val="en-US" w:eastAsia="zh-CN" w:bidi="ar-SA"/>
          <w14:textFill>
            <w14:solidFill>
              <w14:schemeClr w14:val="tx1"/>
            </w14:solidFill>
          </w14:textFill>
        </w:rPr>
        <w:t>、投标文件必须胶装并用纸质文件袋封好（一正</w:t>
      </w:r>
      <w:r>
        <w:rPr>
          <w:rFonts w:hint="eastAsia" w:ascii="仿宋_GB2312" w:eastAsia="仿宋_GB2312" w:cs="仿宋_GB2312"/>
          <w:bCs/>
          <w:color w:val="000000" w:themeColor="text1"/>
          <w:kern w:val="0"/>
          <w:sz w:val="28"/>
          <w:szCs w:val="28"/>
          <w:lang w:val="en-US" w:eastAsia="zh-CN" w:bidi="ar-SA"/>
          <w14:textFill>
            <w14:solidFill>
              <w14:schemeClr w14:val="tx1"/>
            </w14:solidFill>
          </w14:textFill>
        </w:rPr>
        <w:t>一</w:t>
      </w:r>
      <w:r>
        <w:rPr>
          <w:rFonts w:hint="eastAsia" w:ascii="仿宋_GB2312" w:hAnsi="Times New Roman" w:eastAsia="仿宋_GB2312" w:cs="仿宋_GB2312"/>
          <w:bCs/>
          <w:color w:val="000000" w:themeColor="text1"/>
          <w:kern w:val="0"/>
          <w:sz w:val="28"/>
          <w:szCs w:val="28"/>
          <w:lang w:val="en-US" w:eastAsia="zh-CN" w:bidi="ar-SA"/>
          <w14:textFill>
            <w14:solidFill>
              <w14:schemeClr w14:val="tx1"/>
            </w14:solidFill>
          </w14:textFill>
        </w:rPr>
        <w:t>副），封口加盖单位公章，在开标现场验证时打开，采用现场开标的方式。</w:t>
      </w:r>
    </w:p>
    <w:p>
      <w:pPr>
        <w:widowControl/>
        <w:rPr>
          <w:rFonts w:ascii="宋体" w:hAnsi="宋体" w:eastAsia="宋体"/>
          <w:color w:val="000000" w:themeColor="text1"/>
          <w:sz w:val="24"/>
          <w14:textFill>
            <w14:solidFill>
              <w14:schemeClr w14:val="tx1"/>
            </w14:solidFill>
          </w14:textFill>
        </w:rPr>
      </w:pPr>
      <w:bookmarkStart w:id="1" w:name="_Toc16523574"/>
    </w:p>
    <w:p>
      <w:pPr>
        <w:rPr>
          <w:rFonts w:hint="eastAsia" w:ascii="宋体" w:hAnsi="宋体"/>
          <w:b/>
          <w:color w:val="000000" w:themeColor="text1"/>
          <w:sz w:val="24"/>
          <w:lang w:val="en-US" w:eastAsia="zh-CN"/>
          <w14:textFill>
            <w14:solidFill>
              <w14:schemeClr w14:val="tx1"/>
            </w14:solidFill>
          </w14:textFill>
        </w:rPr>
      </w:pPr>
      <w:r>
        <w:rPr>
          <w:rFonts w:hint="eastAsia" w:ascii="宋体" w:hAnsi="宋体"/>
          <w:b/>
          <w:color w:val="000000" w:themeColor="text1"/>
          <w:sz w:val="24"/>
          <w:lang w:val="en-US" w:eastAsia="zh-CN"/>
          <w14:textFill>
            <w14:solidFill>
              <w14:schemeClr w14:val="tx1"/>
            </w14:solidFill>
          </w14:textFill>
        </w:rPr>
        <w:br w:type="page"/>
      </w:r>
    </w:p>
    <w:p>
      <w:pPr>
        <w:spacing w:line="480" w:lineRule="exact"/>
        <w:jc w:val="left"/>
        <w:rPr>
          <w:rFonts w:hint="eastAsia" w:ascii="宋体" w:hAnsi="宋体" w:eastAsia="宋体" w:cs="宋体"/>
          <w:color w:val="000000" w:themeColor="text1"/>
          <w:sz w:val="24"/>
          <w14:textFill>
            <w14:solidFill>
              <w14:schemeClr w14:val="tx1"/>
            </w14:solidFill>
          </w14:textFill>
        </w:rPr>
      </w:pPr>
      <w:r>
        <w:rPr>
          <w:rFonts w:hint="eastAsia" w:ascii="宋体" w:hAnsi="宋体"/>
          <w:b/>
          <w:color w:val="000000" w:themeColor="text1"/>
          <w:sz w:val="24"/>
          <w:lang w:val="en-US" w:eastAsia="zh-CN"/>
          <w14:textFill>
            <w14:solidFill>
              <w14:schemeClr w14:val="tx1"/>
            </w14:solidFill>
          </w14:textFill>
        </w:rPr>
        <w:t>合同：</w:t>
      </w:r>
      <w:r>
        <w:rPr>
          <w:rFonts w:hint="eastAsia" w:ascii="宋体" w:hAnsi="宋体" w:eastAsia="宋体" w:cs="宋体"/>
          <w:color w:val="000000" w:themeColor="text1"/>
          <w:sz w:val="24"/>
          <w14:textFill>
            <w14:solidFill>
              <w14:schemeClr w14:val="tx1"/>
            </w14:solidFill>
          </w14:textFill>
        </w:rPr>
        <w:t xml:space="preserve"> </w:t>
      </w:r>
    </w:p>
    <w:p>
      <w:pPr>
        <w:spacing w:line="480" w:lineRule="exact"/>
        <w:jc w:val="center"/>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 xml:space="preserve">                                                             合同编号：</w:t>
      </w:r>
    </w:p>
    <w:p>
      <w:pPr>
        <w:spacing w:line="480" w:lineRule="exact"/>
        <w:jc w:val="center"/>
        <w:rPr>
          <w:rFonts w:ascii="宋体" w:hAnsi="宋体" w:eastAsia="宋体" w:cs="宋体"/>
          <w:b/>
          <w:bCs/>
          <w:color w:val="000000" w:themeColor="text1"/>
          <w:sz w:val="24"/>
          <w14:textFill>
            <w14:solidFill>
              <w14:schemeClr w14:val="tx1"/>
            </w14:solidFill>
          </w14:textFill>
        </w:rPr>
      </w:pPr>
      <w:r>
        <w:rPr>
          <w:rFonts w:hint="eastAsia" w:ascii="黑体" w:hAnsi="黑体" w:eastAsia="黑体" w:cs="黑体"/>
          <w:color w:val="000000" w:themeColor="text1"/>
          <w:sz w:val="44"/>
          <w:szCs w:val="44"/>
          <w14:textFill>
            <w14:solidFill>
              <w14:schemeClr w14:val="tx1"/>
            </w14:solidFill>
          </w14:textFill>
        </w:rPr>
        <w:t>软件技术服务合同</w:t>
      </w:r>
    </w:p>
    <w:p>
      <w:pPr>
        <w:spacing w:line="480" w:lineRule="exact"/>
        <w:rPr>
          <w:rFonts w:ascii="宋体" w:hAnsi="宋体" w:eastAsia="宋体" w:cs="宋体"/>
          <w:b/>
          <w:bCs/>
          <w:color w:val="000000" w:themeColor="text1"/>
          <w:sz w:val="24"/>
          <w14:textFill>
            <w14:solidFill>
              <w14:schemeClr w14:val="tx1"/>
            </w14:solidFill>
          </w14:textFill>
        </w:rPr>
      </w:pPr>
    </w:p>
    <w:p>
      <w:pPr>
        <w:spacing w:line="480" w:lineRule="exact"/>
        <w:rPr>
          <w:rFonts w:ascii="宋体" w:hAnsi="宋体" w:eastAsia="宋体" w:cs="宋体"/>
          <w:color w:val="000000" w:themeColor="text1"/>
          <w:sz w:val="24"/>
          <w14:textFill>
            <w14:solidFill>
              <w14:schemeClr w14:val="tx1"/>
            </w14:solidFill>
          </w14:textFill>
        </w:rPr>
      </w:pPr>
      <w:r>
        <w:rPr>
          <w:rFonts w:hint="eastAsia" w:ascii="宋体" w:hAnsi="宋体" w:eastAsia="宋体" w:cs="宋体"/>
          <w:b/>
          <w:bCs/>
          <w:color w:val="000000" w:themeColor="text1"/>
          <w:sz w:val="24"/>
          <w14:textFill>
            <w14:solidFill>
              <w14:schemeClr w14:val="tx1"/>
            </w14:solidFill>
          </w14:textFill>
        </w:rPr>
        <w:t>甲方（采购方）：</w:t>
      </w:r>
      <w:r>
        <w:rPr>
          <w:rFonts w:hint="eastAsia" w:ascii="宋体" w:hAnsi="宋体" w:eastAsia="宋体" w:cs="宋体"/>
          <w:color w:val="000000" w:themeColor="text1"/>
          <w:sz w:val="24"/>
          <w14:textFill>
            <w14:solidFill>
              <w14:schemeClr w14:val="tx1"/>
            </w14:solidFill>
          </w14:textFill>
        </w:rPr>
        <w:t>娄底市中心医院</w:t>
      </w:r>
    </w:p>
    <w:p>
      <w:pPr>
        <w:spacing w:line="480" w:lineRule="exact"/>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法定代表人：</w:t>
      </w:r>
    </w:p>
    <w:p>
      <w:pPr>
        <w:spacing w:line="480" w:lineRule="exact"/>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统一社会信用代码：12431300447162073W</w:t>
      </w:r>
    </w:p>
    <w:p>
      <w:pPr>
        <w:spacing w:line="480" w:lineRule="exact"/>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地址：湖南省娄底市娄星区长青中街51号</w:t>
      </w:r>
    </w:p>
    <w:p>
      <w:pPr>
        <w:spacing w:line="480" w:lineRule="exact"/>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联系人：胡晟娅</w:t>
      </w:r>
    </w:p>
    <w:p>
      <w:pPr>
        <w:spacing w:line="480" w:lineRule="exact"/>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 xml:space="preserve">联系电话：13973818325  </w:t>
      </w:r>
    </w:p>
    <w:p>
      <w:pPr>
        <w:spacing w:line="480" w:lineRule="exact"/>
        <w:rPr>
          <w:rFonts w:ascii="宋体" w:hAnsi="宋体" w:eastAsia="宋体" w:cs="宋体"/>
          <w:color w:val="000000" w:themeColor="text1"/>
          <w:sz w:val="24"/>
          <w14:textFill>
            <w14:solidFill>
              <w14:schemeClr w14:val="tx1"/>
            </w14:solidFill>
          </w14:textFill>
        </w:rPr>
      </w:pPr>
      <w:r>
        <w:rPr>
          <w:rFonts w:hint="eastAsia" w:ascii="宋体" w:hAnsi="宋体" w:eastAsia="宋体" w:cs="宋体"/>
          <w:b/>
          <w:bCs/>
          <w:color w:val="000000" w:themeColor="text1"/>
          <w:sz w:val="24"/>
          <w14:textFill>
            <w14:solidFill>
              <w14:schemeClr w14:val="tx1"/>
            </w14:solidFill>
          </w14:textFill>
        </w:rPr>
        <w:t>乙方（服务方）：</w:t>
      </w:r>
      <w:r>
        <w:rPr>
          <w:rFonts w:hint="eastAsia" w:ascii="宋体" w:hAnsi="宋体" w:eastAsia="宋体" w:cs="宋体"/>
          <w:color w:val="000000" w:themeColor="text1"/>
          <w:sz w:val="24"/>
          <w14:textFill>
            <w14:solidFill>
              <w14:schemeClr w14:val="tx1"/>
            </w14:solidFill>
          </w14:textFill>
        </w:rPr>
        <w:t>金医慧通科技有限公司</w:t>
      </w:r>
    </w:p>
    <w:p>
      <w:pPr>
        <w:spacing w:line="480" w:lineRule="exact"/>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法定代表人：宋立超</w:t>
      </w:r>
    </w:p>
    <w:p>
      <w:pPr>
        <w:spacing w:line="480" w:lineRule="exact"/>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统一社会信用代码：91440101633201398Y</w:t>
      </w:r>
    </w:p>
    <w:p>
      <w:pPr>
        <w:spacing w:line="480" w:lineRule="exact"/>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地址：广州市海珠区琶洲大道</w:t>
      </w:r>
      <w:r>
        <w:rPr>
          <w:rFonts w:ascii="宋体" w:hAnsi="宋体" w:eastAsia="宋体" w:cs="宋体"/>
          <w:color w:val="000000" w:themeColor="text1"/>
          <w:sz w:val="24"/>
          <w14:textFill>
            <w14:solidFill>
              <w14:schemeClr w14:val="tx1"/>
            </w14:solidFill>
          </w14:textFill>
        </w:rPr>
        <w:t>78</w:t>
      </w:r>
      <w:r>
        <w:rPr>
          <w:rFonts w:hint="eastAsia" w:ascii="宋体" w:hAnsi="宋体" w:eastAsia="宋体" w:cs="宋体"/>
          <w:color w:val="000000" w:themeColor="text1"/>
          <w:sz w:val="24"/>
          <w14:textFill>
            <w14:solidFill>
              <w14:schemeClr w14:val="tx1"/>
            </w14:solidFill>
          </w14:textFill>
        </w:rPr>
        <w:t>号广铝国际中心</w:t>
      </w:r>
      <w:r>
        <w:rPr>
          <w:rFonts w:ascii="宋体" w:hAnsi="宋体" w:eastAsia="宋体" w:cs="宋体"/>
          <w:color w:val="000000" w:themeColor="text1"/>
          <w:sz w:val="24"/>
          <w14:textFill>
            <w14:solidFill>
              <w14:schemeClr w14:val="tx1"/>
            </w14:solidFill>
          </w14:textFill>
        </w:rPr>
        <w:t>15</w:t>
      </w:r>
      <w:r>
        <w:rPr>
          <w:rFonts w:hint="eastAsia" w:ascii="宋体" w:hAnsi="宋体" w:eastAsia="宋体" w:cs="宋体"/>
          <w:color w:val="000000" w:themeColor="text1"/>
          <w:sz w:val="24"/>
          <w14:textFill>
            <w14:solidFill>
              <w14:schemeClr w14:val="tx1"/>
            </w14:solidFill>
          </w14:textFill>
        </w:rPr>
        <w:t>楼</w:t>
      </w:r>
    </w:p>
    <w:p>
      <w:pPr>
        <w:spacing w:line="480" w:lineRule="exact"/>
        <w:jc w:val="left"/>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联系人：冯伟钤</w:t>
      </w:r>
    </w:p>
    <w:p>
      <w:pPr>
        <w:spacing w:line="480" w:lineRule="exact"/>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联系电话：13660478217</w:t>
      </w:r>
    </w:p>
    <w:p>
      <w:pPr>
        <w:spacing w:line="480" w:lineRule="exact"/>
        <w:ind w:firstLine="480" w:firstLineChars="200"/>
        <w:rPr>
          <w:rFonts w:ascii="宋体" w:hAnsi="宋体" w:eastAsia="宋体" w:cs="宋体"/>
          <w:color w:val="000000" w:themeColor="text1"/>
          <w:sz w:val="24"/>
          <w14:textFill>
            <w14:solidFill>
              <w14:schemeClr w14:val="tx1"/>
            </w14:solidFill>
          </w14:textFill>
        </w:rPr>
      </w:pPr>
    </w:p>
    <w:p>
      <w:pPr>
        <w:spacing w:line="480" w:lineRule="exact"/>
        <w:ind w:firstLine="480" w:firstLineChars="200"/>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甲方通过医院院内议价方式采购</w:t>
      </w:r>
      <w:r>
        <w:rPr>
          <w:rFonts w:hint="eastAsia" w:ascii="宋体" w:hAnsi="宋体" w:eastAsia="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u w:val="single"/>
          <w:lang w:val="en-US" w:eastAsia="zh-CN"/>
          <w14:textFill>
            <w14:solidFill>
              <w14:schemeClr w14:val="tx1"/>
            </w14:solidFill>
          </w14:textFill>
        </w:rPr>
        <w:t>微信公众号</w:t>
      </w:r>
      <w:r>
        <w:rPr>
          <w:rFonts w:hint="eastAsia" w:ascii="宋体" w:hAnsi="宋体" w:eastAsia="宋体" w:cs="宋体"/>
          <w:color w:val="000000" w:themeColor="text1"/>
          <w:sz w:val="24"/>
          <w:u w:val="single"/>
          <w14:textFill>
            <w14:solidFill>
              <w14:schemeClr w14:val="tx1"/>
            </w14:solidFill>
          </w14:textFill>
        </w:rPr>
        <w:t>维护服务</w:t>
      </w:r>
      <w:r>
        <w:rPr>
          <w:rFonts w:hint="eastAsia" w:ascii="宋体" w:hAnsi="宋体" w:eastAsia="宋体" w:cs="宋体"/>
          <w:color w:val="000000" w:themeColor="text1"/>
          <w:sz w:val="24"/>
          <w14:textFill>
            <w14:solidFill>
              <w14:schemeClr w14:val="tx1"/>
            </w14:solidFill>
          </w14:textFill>
        </w:rPr>
        <w:t>，乙方为中标/中选供应商，项目编号：</w:t>
      </w:r>
      <w:r>
        <w:rPr>
          <w:rFonts w:hint="eastAsia" w:ascii="宋体" w:hAnsi="宋体" w:eastAsia="宋体" w:cs="宋体"/>
          <w:color w:val="000000" w:themeColor="text1"/>
          <w:sz w:val="24"/>
          <w:u w:val="single"/>
          <w14:textFill>
            <w14:solidFill>
              <w14:schemeClr w14:val="tx1"/>
            </w14:solidFill>
          </w14:textFill>
        </w:rPr>
        <w:t xml:space="preserve">         </w:t>
      </w:r>
      <w:r>
        <w:rPr>
          <w:rFonts w:hint="eastAsia" w:ascii="宋体" w:hAnsi="宋体" w:eastAsia="宋体" w:cs="宋体"/>
          <w:color w:val="000000" w:themeColor="text1"/>
          <w:sz w:val="24"/>
          <w14:textFill>
            <w14:solidFill>
              <w14:schemeClr w14:val="tx1"/>
            </w14:solidFill>
          </w14:textFill>
        </w:rPr>
        <w:t>。根据《中华人民共和国民法典》《中华人民共和国政府采购法》等相关法律规定，甲乙双方在采购项目确定的基础上，就采购</w:t>
      </w:r>
      <w:r>
        <w:rPr>
          <w:rFonts w:hint="eastAsia" w:ascii="宋体" w:hAnsi="宋体" w:eastAsia="宋体" w:cs="宋体"/>
          <w:color w:val="000000" w:themeColor="text1"/>
          <w:sz w:val="24"/>
          <w:u w:val="single"/>
          <w14:textFill>
            <w14:solidFill>
              <w14:schemeClr w14:val="tx1"/>
            </w14:solidFill>
          </w14:textFill>
        </w:rPr>
        <w:t xml:space="preserve">  金医慧通标准支持服务  </w:t>
      </w:r>
      <w:r>
        <w:rPr>
          <w:rFonts w:hint="eastAsia" w:ascii="宋体" w:hAnsi="宋体" w:eastAsia="宋体" w:cs="宋体"/>
          <w:color w:val="000000" w:themeColor="text1"/>
          <w:sz w:val="24"/>
          <w14:textFill>
            <w14:solidFill>
              <w14:schemeClr w14:val="tx1"/>
            </w14:solidFill>
          </w14:textFill>
        </w:rPr>
        <w:t>事宜平等、自愿、公平、诚信协商，达成一致，特订立本合同，以资共同遵守。</w:t>
      </w:r>
    </w:p>
    <w:p>
      <w:pPr>
        <w:spacing w:line="480" w:lineRule="exact"/>
        <w:ind w:firstLine="482" w:firstLineChars="200"/>
        <w:rPr>
          <w:rFonts w:ascii="宋体" w:hAnsi="宋体" w:eastAsia="宋体" w:cs="宋体"/>
          <w:b/>
          <w:bCs/>
          <w:color w:val="000000" w:themeColor="text1"/>
          <w:sz w:val="24"/>
          <w14:textFill>
            <w14:solidFill>
              <w14:schemeClr w14:val="tx1"/>
            </w14:solidFill>
          </w14:textFill>
        </w:rPr>
      </w:pPr>
      <w:r>
        <w:rPr>
          <w:rFonts w:hint="eastAsia" w:ascii="宋体" w:hAnsi="宋体" w:eastAsia="宋体" w:cs="宋体"/>
          <w:b/>
          <w:bCs/>
          <w:color w:val="000000" w:themeColor="text1"/>
          <w:sz w:val="24"/>
          <w14:textFill>
            <w14:solidFill>
              <w14:schemeClr w14:val="tx1"/>
            </w14:solidFill>
          </w14:textFill>
        </w:rPr>
        <w:t>第一条 软件名称、服务内容及要求</w:t>
      </w:r>
    </w:p>
    <w:p>
      <w:pPr>
        <w:spacing w:line="480" w:lineRule="exact"/>
        <w:ind w:firstLine="480" w:firstLineChars="200"/>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 xml:space="preserve">1.1 </w:t>
      </w:r>
      <w:r>
        <w:rPr>
          <w:rFonts w:hint="eastAsia" w:ascii="宋体" w:hAnsi="宋体" w:cs="宋体"/>
          <w:color w:val="000000" w:themeColor="text1"/>
          <w:sz w:val="24"/>
          <w:lang w:val="en-US" w:eastAsia="zh-CN"/>
          <w14:textFill>
            <w14:solidFill>
              <w14:schemeClr w14:val="tx1"/>
            </w14:solidFill>
          </w14:textFill>
        </w:rPr>
        <w:t>服务名称及范围</w:t>
      </w:r>
      <w:r>
        <w:rPr>
          <w:rFonts w:hint="eastAsia" w:ascii="宋体" w:hAnsi="宋体" w:eastAsia="宋体" w:cs="宋体"/>
          <w:color w:val="000000" w:themeColor="text1"/>
          <w:sz w:val="24"/>
          <w14:textFill>
            <w14:solidFill>
              <w14:schemeClr w14:val="tx1"/>
            </w14:solidFill>
          </w14:textFill>
        </w:rPr>
        <w:t>：</w:t>
      </w:r>
      <w:r>
        <w:rPr>
          <w:rFonts w:hint="eastAsia" w:ascii="宋体" w:hAnsi="宋体" w:eastAsia="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u w:val="single"/>
          <w:lang w:val="en-US" w:eastAsia="zh-CN"/>
          <w14:textFill>
            <w14:solidFill>
              <w14:schemeClr w14:val="tx1"/>
            </w14:solidFill>
          </w14:textFill>
        </w:rPr>
        <w:t>娄底市中心医院微信公众号维保服务及</w:t>
      </w:r>
      <w:bookmarkStart w:id="4" w:name="_GoBack"/>
      <w:bookmarkEnd w:id="4"/>
      <w:r>
        <w:rPr>
          <w:rFonts w:hint="eastAsia" w:ascii="宋体" w:hAnsi="宋体" w:eastAsia="宋体" w:cs="宋体"/>
          <w:color w:val="000000" w:themeColor="text1"/>
          <w:sz w:val="24"/>
          <w:u w:val="single"/>
          <w14:textFill>
            <w14:solidFill>
              <w14:schemeClr w14:val="tx1"/>
            </w14:solidFill>
          </w14:textFill>
        </w:rPr>
        <w:t xml:space="preserve">患者移动服务与支付软件V1.0   </w:t>
      </w:r>
      <w:r>
        <w:rPr>
          <w:rFonts w:hint="eastAsia" w:ascii="宋体" w:hAnsi="宋体" w:eastAsia="宋体" w:cs="宋体"/>
          <w:color w:val="000000" w:themeColor="text1"/>
          <w:sz w:val="24"/>
          <w14:textFill>
            <w14:solidFill>
              <w14:schemeClr w14:val="tx1"/>
            </w14:solidFill>
          </w14:textFill>
        </w:rPr>
        <w:t>。</w:t>
      </w:r>
    </w:p>
    <w:p>
      <w:pPr>
        <w:spacing w:line="480" w:lineRule="exact"/>
        <w:ind w:firstLine="480" w:firstLineChars="200"/>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1.2 乙方提供的服务内容如下：</w:t>
      </w:r>
    </w:p>
    <w:p>
      <w:pPr>
        <w:spacing w:line="480" w:lineRule="exact"/>
        <w:ind w:firstLine="480" w:firstLineChars="200"/>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热线咨询：乙方通过电话</w:t>
      </w:r>
      <w:r>
        <w:rPr>
          <w:rFonts w:hint="eastAsia" w:ascii="宋体" w:hAnsi="宋体" w:eastAsia="宋体" w:cs="宋体"/>
          <w:color w:val="000000" w:themeColor="text1"/>
          <w:sz w:val="24"/>
          <w:u w:val="single"/>
          <w14:textFill>
            <w14:solidFill>
              <w14:schemeClr w14:val="tx1"/>
            </w14:solidFill>
          </w14:textFill>
        </w:rPr>
        <w:t xml:space="preserve">  4006238000  </w:t>
      </w:r>
      <w:r>
        <w:rPr>
          <w:rFonts w:hint="eastAsia" w:ascii="宋体" w:hAnsi="宋体" w:eastAsia="宋体" w:cs="宋体"/>
          <w:color w:val="000000" w:themeColor="text1"/>
          <w:sz w:val="24"/>
          <w14:textFill>
            <w14:solidFill>
              <w14:schemeClr w14:val="tx1"/>
            </w14:solidFill>
          </w14:textFill>
        </w:rPr>
        <w:t xml:space="preserve">提供服务期限内每日24小时远程咨询，进行技术解答和处理。  </w:t>
      </w:r>
    </w:p>
    <w:p>
      <w:pPr>
        <w:spacing w:line="480" w:lineRule="exact"/>
        <w:ind w:firstLine="480" w:firstLineChars="200"/>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故障消除：乙方通过互联网或其他远程技术向甲方提供远程技术服务，如远程服务无法消除故障，应在接到甲方通知（包括电话）时起</w:t>
      </w:r>
      <w:r>
        <w:rPr>
          <w:rFonts w:hint="eastAsia" w:ascii="宋体" w:hAnsi="宋体" w:eastAsia="宋体" w:cs="宋体"/>
          <w:color w:val="000000" w:themeColor="text1"/>
          <w:sz w:val="24"/>
          <w:u w:val="single"/>
          <w14:textFill>
            <w14:solidFill>
              <w14:schemeClr w14:val="tx1"/>
            </w14:solidFill>
          </w14:textFill>
        </w:rPr>
        <w:t xml:space="preserve"> </w:t>
      </w:r>
      <w:r>
        <w:rPr>
          <w:rFonts w:hint="eastAsia" w:ascii="宋体" w:hAnsi="宋体" w:eastAsia="宋体" w:cs="宋体"/>
          <w:color w:val="000000" w:themeColor="text1"/>
          <w:sz w:val="24"/>
          <w:u w:val="single"/>
          <w:lang w:val="en-US" w:eastAsia="zh-CN"/>
          <w14:textFill>
            <w14:solidFill>
              <w14:schemeClr w14:val="tx1"/>
            </w14:solidFill>
          </w14:textFill>
        </w:rPr>
        <w:t>6</w:t>
      </w:r>
      <w:r>
        <w:rPr>
          <w:rFonts w:hint="eastAsia" w:ascii="宋体" w:hAnsi="宋体" w:eastAsia="宋体" w:cs="宋体"/>
          <w:color w:val="000000" w:themeColor="text1"/>
          <w:sz w:val="24"/>
          <w:u w:val="single"/>
          <w14:textFill>
            <w14:solidFill>
              <w14:schemeClr w14:val="tx1"/>
            </w14:solidFill>
          </w14:textFill>
        </w:rPr>
        <w:t xml:space="preserve"> </w:t>
      </w:r>
      <w:r>
        <w:rPr>
          <w:rFonts w:hint="eastAsia" w:ascii="宋体" w:hAnsi="宋体" w:eastAsia="宋体" w:cs="宋体"/>
          <w:color w:val="000000" w:themeColor="text1"/>
          <w:sz w:val="24"/>
          <w14:textFill>
            <w14:solidFill>
              <w14:schemeClr w14:val="tx1"/>
            </w14:solidFill>
          </w14:textFill>
        </w:rPr>
        <w:t>小时内指派专人至甲方现场技术处理。</w:t>
      </w:r>
    </w:p>
    <w:p>
      <w:pPr>
        <w:spacing w:line="480" w:lineRule="exact"/>
        <w:ind w:firstLine="480" w:firstLineChars="200"/>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版本升级：服务期限内对软件进行免费更新、升级，如存在软件自身缺陷或政策需要则终身免费升级。</w:t>
      </w:r>
    </w:p>
    <w:p>
      <w:pPr>
        <w:spacing w:line="480" w:lineRule="exact"/>
        <w:ind w:firstLine="480" w:firstLineChars="200"/>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模块开发：无论本合同软件在任意时候（不限于服务期限内）需与甲方使用的信息系统软件对接或国家、省、市平台需调用本合同软件，乙方均免费开放接口和数据库，提供相应接口源程序、数据库表结构文档、接口文档和业务流程图等技术文档，甲方使用的信息系统软件服务商收取的接口费用由（甲方）承担。乙方免费提供工作量在</w:t>
      </w:r>
      <w:r>
        <w:rPr>
          <w:rFonts w:hint="eastAsia" w:ascii="宋体" w:hAnsi="宋体" w:eastAsia="宋体" w:cs="宋体"/>
          <w:color w:val="000000" w:themeColor="text1"/>
          <w:sz w:val="24"/>
          <w:u w:val="single"/>
          <w14:textFill>
            <w14:solidFill>
              <w14:schemeClr w14:val="tx1"/>
            </w14:solidFill>
          </w14:textFill>
        </w:rPr>
        <w:t xml:space="preserve"> 3 </w:t>
      </w:r>
      <w:r>
        <w:rPr>
          <w:rFonts w:hint="eastAsia" w:ascii="宋体" w:hAnsi="宋体" w:eastAsia="宋体" w:cs="宋体"/>
          <w:color w:val="000000" w:themeColor="text1"/>
          <w:sz w:val="24"/>
          <w14:textFill>
            <w14:solidFill>
              <w14:schemeClr w14:val="tx1"/>
            </w14:solidFill>
          </w14:textFill>
        </w:rPr>
        <w:t>工作日内的个性化需求开发服务；如工作量所需时间超出前述约定时间，超出部分甲方按</w:t>
      </w:r>
      <w:r>
        <w:rPr>
          <w:rFonts w:hint="eastAsia" w:ascii="宋体" w:hAnsi="宋体" w:eastAsia="宋体" w:cs="宋体"/>
          <w:color w:val="000000" w:themeColor="text1"/>
          <w:sz w:val="24"/>
          <w:u w:val="single"/>
          <w14:textFill>
            <w14:solidFill>
              <w14:schemeClr w14:val="tx1"/>
            </w14:solidFill>
          </w14:textFill>
        </w:rPr>
        <w:t xml:space="preserve"> 双方确认的人天工作量报价 </w:t>
      </w:r>
      <w:r>
        <w:rPr>
          <w:rFonts w:hint="eastAsia" w:ascii="宋体" w:hAnsi="宋体" w:eastAsia="宋体" w:cs="宋体"/>
          <w:color w:val="000000" w:themeColor="text1"/>
          <w:sz w:val="24"/>
          <w14:textFill>
            <w14:solidFill>
              <w14:schemeClr w14:val="tx1"/>
            </w14:solidFill>
          </w14:textFill>
        </w:rPr>
        <w:t>标准另行向乙方计付费用。</w:t>
      </w:r>
    </w:p>
    <w:p>
      <w:pPr>
        <w:spacing w:line="480" w:lineRule="exact"/>
        <w:ind w:firstLine="480" w:firstLineChars="200"/>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人员培训：乙方负责对甲方的工作人员进行免费培训。</w:t>
      </w:r>
    </w:p>
    <w:p>
      <w:pPr>
        <w:spacing w:line="480" w:lineRule="exact"/>
        <w:ind w:firstLine="480" w:firstLineChars="200"/>
        <w:rPr>
          <w:color w:val="000000" w:themeColor="text1"/>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1.3 服务要求</w:t>
      </w:r>
    </w:p>
    <w:p>
      <w:pPr>
        <w:spacing w:line="480" w:lineRule="exact"/>
        <w:ind w:firstLine="480" w:firstLineChars="200"/>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1.3.1 乙方确保服务不存在任何安全隐患，不得在服务中设置任何恶意内容，不得植入任何病毒、非法脚本或进行其他损害网络安全的行为，否则乙方须赔偿给甲方造成的全部经济损失，并承担法律责任。如乙方在现场服务过程中要使用自带电脑或其他移动存储设备，必须在甲方现场作防病毒处理，甲方负责对此过程进行监督确认。</w:t>
      </w:r>
    </w:p>
    <w:p>
      <w:pPr>
        <w:spacing w:line="480" w:lineRule="exact"/>
        <w:ind w:firstLine="480" w:firstLineChars="200"/>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1.3.2乙方必须保证系统数据安全，不出现由于系统问题所导致的数据泄密；乙方指派履行本合同的人员需签署安全保密协议，不得将甲方系统内数据外传。</w:t>
      </w:r>
    </w:p>
    <w:p>
      <w:pPr>
        <w:spacing w:line="480" w:lineRule="exact"/>
        <w:ind w:firstLine="480" w:firstLineChars="200"/>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 xml:space="preserve">1.3.3 乙方必须保证网络安全。如有网络攻防演练等网络安全行动，甲方享受免费服务。  </w:t>
      </w:r>
    </w:p>
    <w:p>
      <w:pPr>
        <w:spacing w:line="480" w:lineRule="exact"/>
        <w:ind w:firstLine="482" w:firstLineChars="200"/>
        <w:rPr>
          <w:rFonts w:ascii="宋体" w:hAnsi="宋体" w:eastAsia="宋体" w:cs="宋体"/>
          <w:b/>
          <w:bCs/>
          <w:color w:val="000000" w:themeColor="text1"/>
          <w:sz w:val="24"/>
          <w14:textFill>
            <w14:solidFill>
              <w14:schemeClr w14:val="tx1"/>
            </w14:solidFill>
          </w14:textFill>
        </w:rPr>
      </w:pPr>
      <w:r>
        <w:rPr>
          <w:rFonts w:hint="eastAsia" w:ascii="宋体" w:hAnsi="宋体" w:eastAsia="宋体" w:cs="宋体"/>
          <w:b/>
          <w:bCs/>
          <w:color w:val="000000" w:themeColor="text1"/>
          <w:sz w:val="24"/>
          <w14:textFill>
            <w14:solidFill>
              <w14:schemeClr w14:val="tx1"/>
            </w14:solidFill>
          </w14:textFill>
        </w:rPr>
        <w:t>第二条 服务期限</w:t>
      </w:r>
    </w:p>
    <w:p>
      <w:pPr>
        <w:spacing w:line="480" w:lineRule="exact"/>
        <w:ind w:left="105" w:leftChars="50" w:firstLine="360" w:firstLineChars="150"/>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2.1 本合同服务期限为</w:t>
      </w:r>
      <w:r>
        <w:rPr>
          <w:rFonts w:hint="eastAsia" w:ascii="宋体" w:hAnsi="宋体" w:eastAsia="宋体" w:cs="宋体"/>
          <w:color w:val="000000" w:themeColor="text1"/>
          <w:sz w:val="24"/>
          <w:u w:val="single"/>
          <w14:textFill>
            <w14:solidFill>
              <w14:schemeClr w14:val="tx1"/>
            </w14:solidFill>
          </w14:textFill>
        </w:rPr>
        <w:t xml:space="preserve"> 3 </w:t>
      </w:r>
      <w:r>
        <w:rPr>
          <w:rFonts w:hint="eastAsia" w:ascii="宋体" w:hAnsi="宋体" w:eastAsia="宋体" w:cs="宋体"/>
          <w:color w:val="000000" w:themeColor="text1"/>
          <w:sz w:val="24"/>
          <w14:textFill>
            <w14:solidFill>
              <w14:schemeClr w14:val="tx1"/>
            </w14:solidFill>
          </w14:textFill>
        </w:rPr>
        <w:t>年，自</w:t>
      </w:r>
      <w:r>
        <w:rPr>
          <w:rFonts w:hint="eastAsia" w:ascii="宋体" w:hAnsi="宋体" w:eastAsia="宋体" w:cs="宋体"/>
          <w:color w:val="000000" w:themeColor="text1"/>
          <w:sz w:val="24"/>
          <w:u w:val="single"/>
          <w14:textFill>
            <w14:solidFill>
              <w14:schemeClr w14:val="tx1"/>
            </w14:solidFill>
          </w14:textFill>
        </w:rPr>
        <w:t xml:space="preserve"> 2024 </w:t>
      </w:r>
      <w:r>
        <w:rPr>
          <w:rFonts w:hint="eastAsia" w:ascii="宋体" w:hAnsi="宋体" w:eastAsia="宋体" w:cs="宋体"/>
          <w:color w:val="000000" w:themeColor="text1"/>
          <w:sz w:val="24"/>
          <w14:textFill>
            <w14:solidFill>
              <w14:schemeClr w14:val="tx1"/>
            </w14:solidFill>
          </w14:textFill>
        </w:rPr>
        <w:t>年</w:t>
      </w:r>
      <w:r>
        <w:rPr>
          <w:rFonts w:hint="eastAsia" w:ascii="宋体" w:hAnsi="宋体" w:eastAsia="宋体" w:cs="宋体"/>
          <w:color w:val="000000" w:themeColor="text1"/>
          <w:sz w:val="24"/>
          <w:lang w:val="en-US" w:eastAsia="zh-CN"/>
          <w14:textFill>
            <w14:solidFill>
              <w14:schemeClr w14:val="tx1"/>
            </w14:solidFill>
          </w14:textFill>
        </w:rPr>
        <w:t xml:space="preserve">  月  </w:t>
      </w:r>
      <w:r>
        <w:rPr>
          <w:rFonts w:hint="eastAsia" w:ascii="宋体" w:hAnsi="宋体" w:eastAsia="宋体" w:cs="宋体"/>
          <w:color w:val="000000" w:themeColor="text1"/>
          <w:sz w:val="24"/>
          <w14:textFill>
            <w14:solidFill>
              <w14:schemeClr w14:val="tx1"/>
            </w14:solidFill>
          </w14:textFill>
        </w:rPr>
        <w:t>日0时整起至</w:t>
      </w:r>
      <w:r>
        <w:rPr>
          <w:rFonts w:hint="eastAsia" w:ascii="宋体" w:hAnsi="宋体" w:eastAsia="宋体" w:cs="宋体"/>
          <w:color w:val="000000" w:themeColor="text1"/>
          <w:sz w:val="24"/>
          <w:u w:val="single"/>
          <w14:textFill>
            <w14:solidFill>
              <w14:schemeClr w14:val="tx1"/>
            </w14:solidFill>
          </w14:textFill>
        </w:rPr>
        <w:t>2027</w:t>
      </w:r>
      <w:r>
        <w:rPr>
          <w:rFonts w:hint="eastAsia" w:ascii="宋体" w:hAnsi="宋体" w:eastAsia="宋体" w:cs="宋体"/>
          <w:color w:val="000000" w:themeColor="text1"/>
          <w:sz w:val="24"/>
          <w14:textFill>
            <w14:solidFill>
              <w14:schemeClr w14:val="tx1"/>
            </w14:solidFill>
          </w14:textFill>
        </w:rPr>
        <w:t>年</w:t>
      </w:r>
      <w:r>
        <w:rPr>
          <w:rFonts w:hint="eastAsia" w:ascii="宋体" w:hAnsi="宋体" w:eastAsia="宋体" w:cs="宋体"/>
          <w:color w:val="000000" w:themeColor="text1"/>
          <w:sz w:val="24"/>
          <w:lang w:val="en-US" w:eastAsia="zh-CN"/>
          <w14:textFill>
            <w14:solidFill>
              <w14:schemeClr w14:val="tx1"/>
            </w14:solidFill>
          </w14:textFill>
        </w:rPr>
        <w:t xml:space="preserve">  月</w:t>
      </w:r>
      <w:r>
        <w:rPr>
          <w:rFonts w:hint="eastAsia" w:ascii="宋体" w:hAnsi="宋体" w:eastAsia="宋体" w:cs="宋体"/>
          <w:color w:val="000000" w:themeColor="text1"/>
          <w:sz w:val="24"/>
          <w:u w:val="single"/>
          <w14:textFill>
            <w14:solidFill>
              <w14:schemeClr w14:val="tx1"/>
            </w14:solidFill>
          </w14:textFill>
        </w:rPr>
        <w:t xml:space="preserve">  </w:t>
      </w:r>
      <w:r>
        <w:rPr>
          <w:rFonts w:hint="eastAsia" w:ascii="宋体" w:hAnsi="宋体" w:eastAsia="宋体" w:cs="宋体"/>
          <w:color w:val="000000" w:themeColor="text1"/>
          <w:sz w:val="24"/>
          <w14:textFill>
            <w14:solidFill>
              <w14:schemeClr w14:val="tx1"/>
            </w14:solidFill>
          </w14:textFill>
        </w:rPr>
        <w:t>日24时整止。</w:t>
      </w:r>
    </w:p>
    <w:p>
      <w:pPr>
        <w:spacing w:line="480" w:lineRule="exact"/>
        <w:ind w:firstLine="480" w:firstLineChars="200"/>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2.2 如服务期限届满时甲方未依规选定下一周期服务商，甲方有权要求乙方按本合同约定继续提供服务，由此产生的服务费用按本合同约定标准执行。</w:t>
      </w:r>
    </w:p>
    <w:p>
      <w:pPr>
        <w:spacing w:line="480" w:lineRule="exact"/>
        <w:ind w:firstLine="482" w:firstLineChars="200"/>
        <w:rPr>
          <w:rFonts w:ascii="宋体" w:hAnsi="宋体" w:eastAsia="宋体" w:cs="宋体"/>
          <w:b/>
          <w:bCs/>
          <w:color w:val="000000" w:themeColor="text1"/>
          <w:sz w:val="24"/>
          <w14:textFill>
            <w14:solidFill>
              <w14:schemeClr w14:val="tx1"/>
            </w14:solidFill>
          </w14:textFill>
        </w:rPr>
      </w:pPr>
      <w:r>
        <w:rPr>
          <w:rFonts w:hint="eastAsia" w:ascii="宋体" w:hAnsi="宋体" w:eastAsia="宋体" w:cs="宋体"/>
          <w:b/>
          <w:bCs/>
          <w:color w:val="000000" w:themeColor="text1"/>
          <w:sz w:val="24"/>
          <w14:textFill>
            <w14:solidFill>
              <w14:schemeClr w14:val="tx1"/>
            </w14:solidFill>
          </w14:textFill>
        </w:rPr>
        <w:t>第三条 甲方的其他权利和义务</w:t>
      </w:r>
    </w:p>
    <w:p>
      <w:pPr>
        <w:pStyle w:val="2"/>
        <w:spacing w:after="0" w:line="480" w:lineRule="exact"/>
        <w:ind w:firstLine="480"/>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3.1 指派</w:t>
      </w:r>
      <w:r>
        <w:rPr>
          <w:rFonts w:hint="eastAsia" w:ascii="宋体" w:hAnsi="宋体" w:eastAsia="宋体" w:cs="宋体"/>
          <w:color w:val="000000" w:themeColor="text1"/>
          <w:sz w:val="24"/>
          <w:u w:val="single"/>
          <w14:textFill>
            <w14:solidFill>
              <w14:schemeClr w14:val="tx1"/>
            </w14:solidFill>
          </w14:textFill>
        </w:rPr>
        <w:t xml:space="preserve">  胡晟娅（</w:t>
      </w:r>
      <w:r>
        <w:rPr>
          <w:rFonts w:hint="eastAsia" w:ascii="宋体" w:hAnsi="宋体" w:eastAsia="宋体" w:cs="宋体"/>
          <w:color w:val="000000" w:themeColor="text1"/>
          <w:sz w:val="24"/>
          <w14:textFill>
            <w14:solidFill>
              <w14:schemeClr w14:val="tx1"/>
            </w14:solidFill>
          </w14:textFill>
        </w:rPr>
        <w:t>联系电话</w:t>
      </w:r>
      <w:r>
        <w:rPr>
          <w:rFonts w:hint="eastAsia" w:ascii="宋体" w:hAnsi="宋体" w:eastAsia="宋体" w:cs="宋体"/>
          <w:color w:val="000000" w:themeColor="text1"/>
          <w:sz w:val="24"/>
          <w:u w:val="single"/>
          <w14:textFill>
            <w14:solidFill>
              <w14:schemeClr w14:val="tx1"/>
            </w14:solidFill>
          </w14:textFill>
        </w:rPr>
        <w:t xml:space="preserve">：13973818325 </w:t>
      </w:r>
      <w:r>
        <w:rPr>
          <w:rFonts w:hint="eastAsia" w:ascii="宋体" w:hAnsi="宋体" w:eastAsia="宋体" w:cs="宋体"/>
          <w:color w:val="000000" w:themeColor="text1"/>
          <w:sz w:val="24"/>
          <w14:textFill>
            <w14:solidFill>
              <w14:schemeClr w14:val="tx1"/>
            </w14:solidFill>
          </w14:textFill>
        </w:rPr>
        <w:t>）负责本合同履行的具体事宜。</w:t>
      </w:r>
    </w:p>
    <w:p>
      <w:pPr>
        <w:pStyle w:val="2"/>
        <w:spacing w:after="0" w:line="480" w:lineRule="exact"/>
        <w:ind w:firstLine="480"/>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3.2 为乙方开展现场服务提供必要的环境支持。</w:t>
      </w:r>
    </w:p>
    <w:p>
      <w:pPr>
        <w:pStyle w:val="2"/>
        <w:spacing w:after="0" w:line="480" w:lineRule="exact"/>
        <w:ind w:firstLine="480"/>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3.3 在乙方每次提供服务后配合检查本合同软件系统运行是否正常，及时对乙方提供的服务内容及结果进行确认。</w:t>
      </w:r>
    </w:p>
    <w:p>
      <w:pPr>
        <w:pStyle w:val="2"/>
        <w:spacing w:after="0" w:line="480" w:lineRule="exact"/>
        <w:ind w:firstLine="480"/>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3.4 对乙方服务情况进行监督和考核，要求乙方对不符合甲方要求的服务进行整改；如甲方对乙方工作人员的服务工作不满意，有权向乙方投诉并要求乙方在</w:t>
      </w:r>
      <w:r>
        <w:rPr>
          <w:rFonts w:hint="eastAsia" w:ascii="宋体" w:hAnsi="宋体" w:eastAsia="宋体" w:cs="宋体"/>
          <w:color w:val="000000" w:themeColor="text1"/>
          <w:sz w:val="24"/>
          <w:u w:val="single"/>
          <w14:textFill>
            <w14:solidFill>
              <w14:schemeClr w14:val="tx1"/>
            </w14:solidFill>
          </w14:textFill>
        </w:rPr>
        <w:t xml:space="preserve"> 15 </w:t>
      </w:r>
      <w:r>
        <w:rPr>
          <w:rFonts w:hint="eastAsia" w:ascii="宋体" w:hAnsi="宋体" w:eastAsia="宋体" w:cs="宋体"/>
          <w:color w:val="000000" w:themeColor="text1"/>
          <w:sz w:val="24"/>
          <w14:textFill>
            <w14:solidFill>
              <w14:schemeClr w14:val="tx1"/>
            </w14:solidFill>
          </w14:textFill>
        </w:rPr>
        <w:t>日内更换不合格的工作人员。</w:t>
      </w:r>
    </w:p>
    <w:p>
      <w:pPr>
        <w:pStyle w:val="2"/>
        <w:spacing w:after="0" w:line="480" w:lineRule="exact"/>
        <w:ind w:firstLine="480"/>
        <w:rPr>
          <w:rFonts w:ascii="宋体" w:hAnsi="宋体" w:eastAsia="宋体" w:cs="宋体"/>
          <w:b/>
          <w:bCs/>
          <w:color w:val="000000" w:themeColor="text1"/>
          <w:sz w:val="24"/>
          <w14:textFill>
            <w14:solidFill>
              <w14:schemeClr w14:val="tx1"/>
            </w14:solidFill>
          </w14:textFill>
        </w:rPr>
      </w:pPr>
      <w:r>
        <w:rPr>
          <w:rFonts w:hint="eastAsia" w:ascii="宋体" w:hAnsi="宋体" w:eastAsia="宋体" w:cs="宋体"/>
          <w:b/>
          <w:bCs/>
          <w:color w:val="000000" w:themeColor="text1"/>
          <w:sz w:val="24"/>
          <w14:textFill>
            <w14:solidFill>
              <w14:schemeClr w14:val="tx1"/>
            </w14:solidFill>
          </w14:textFill>
        </w:rPr>
        <w:t>第四条 乙方的其他权利和义务</w:t>
      </w:r>
    </w:p>
    <w:p>
      <w:pPr>
        <w:pStyle w:val="2"/>
        <w:spacing w:after="0" w:line="480" w:lineRule="exact"/>
        <w:ind w:firstLine="480"/>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4.1 指派</w:t>
      </w:r>
      <w:r>
        <w:rPr>
          <w:rFonts w:hint="eastAsia" w:ascii="宋体" w:hAnsi="宋体" w:eastAsia="宋体" w:cs="宋体"/>
          <w:color w:val="000000" w:themeColor="text1"/>
          <w:sz w:val="24"/>
          <w:u w:val="single"/>
          <w14:textFill>
            <w14:solidFill>
              <w14:schemeClr w14:val="tx1"/>
            </w14:solidFill>
          </w14:textFill>
        </w:rPr>
        <w:t xml:space="preserve"> 王震宇（</w:t>
      </w:r>
      <w:r>
        <w:rPr>
          <w:rFonts w:hint="eastAsia" w:ascii="宋体" w:hAnsi="宋体" w:eastAsia="宋体" w:cs="宋体"/>
          <w:color w:val="000000" w:themeColor="text1"/>
          <w:sz w:val="24"/>
          <w14:textFill>
            <w14:solidFill>
              <w14:schemeClr w14:val="tx1"/>
            </w14:solidFill>
          </w14:textFill>
        </w:rPr>
        <w:t>联系电话</w:t>
      </w:r>
      <w:r>
        <w:rPr>
          <w:rFonts w:hint="eastAsia" w:ascii="宋体" w:hAnsi="宋体" w:eastAsia="宋体" w:cs="宋体"/>
          <w:color w:val="000000" w:themeColor="text1"/>
          <w:sz w:val="24"/>
          <w:u w:val="single"/>
          <w14:textFill>
            <w14:solidFill>
              <w14:schemeClr w14:val="tx1"/>
            </w14:solidFill>
          </w14:textFill>
        </w:rPr>
        <w:t>：</w:t>
      </w:r>
      <w:r>
        <w:rPr>
          <w:rFonts w:ascii="宋体" w:hAnsi="宋体" w:eastAsia="宋体" w:cs="宋体"/>
          <w:color w:val="000000" w:themeColor="text1"/>
          <w:sz w:val="24"/>
          <w:u w:val="single"/>
          <w14:textFill>
            <w14:solidFill>
              <w14:schemeClr w14:val="tx1"/>
            </w14:solidFill>
          </w14:textFill>
        </w:rPr>
        <w:t>15073225901</w:t>
      </w:r>
      <w:r>
        <w:rPr>
          <w:rFonts w:hint="eastAsia" w:ascii="宋体" w:hAnsi="宋体" w:eastAsia="宋体" w:cs="宋体"/>
          <w:color w:val="000000" w:themeColor="text1"/>
          <w:sz w:val="24"/>
          <w:u w:val="single"/>
          <w14:textFill>
            <w14:solidFill>
              <w14:schemeClr w14:val="tx1"/>
            </w14:solidFill>
          </w14:textFill>
        </w:rPr>
        <w:t xml:space="preserve"> ）</w:t>
      </w:r>
      <w:r>
        <w:rPr>
          <w:rFonts w:hint="eastAsia" w:ascii="宋体" w:hAnsi="宋体" w:eastAsia="宋体" w:cs="宋体"/>
          <w:color w:val="000000" w:themeColor="text1"/>
          <w:sz w:val="24"/>
          <w14:textFill>
            <w14:solidFill>
              <w14:schemeClr w14:val="tx1"/>
            </w14:solidFill>
          </w14:textFill>
        </w:rPr>
        <w:t>负责本合同履行的具体事宜。</w:t>
      </w:r>
    </w:p>
    <w:p>
      <w:pPr>
        <w:pStyle w:val="2"/>
        <w:spacing w:after="0" w:line="480" w:lineRule="exact"/>
        <w:ind w:firstLine="480"/>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4.2 严格遵守国家法律法规、行业规范及甲方相关制度，接受甲方考核，认真对待甲方投诉并书面反馈给甲方，若被投诉的当次服务系超出本合同约定服务范围外的单次收费项目，则当次服务免予收取甲方费用；如甲方提出更换不合格的工作人员，乙方应在接到通知后</w:t>
      </w:r>
      <w:r>
        <w:rPr>
          <w:rFonts w:hint="eastAsia" w:ascii="宋体" w:hAnsi="宋体" w:eastAsia="宋体" w:cs="宋体"/>
          <w:color w:val="000000" w:themeColor="text1"/>
          <w:sz w:val="24"/>
          <w:u w:val="single"/>
          <w14:textFill>
            <w14:solidFill>
              <w14:schemeClr w14:val="tx1"/>
            </w14:solidFill>
          </w14:textFill>
        </w:rPr>
        <w:t xml:space="preserve"> 15 </w:t>
      </w:r>
      <w:r>
        <w:rPr>
          <w:rFonts w:hint="eastAsia" w:ascii="宋体" w:hAnsi="宋体" w:eastAsia="宋体" w:cs="宋体"/>
          <w:color w:val="000000" w:themeColor="text1"/>
          <w:sz w:val="24"/>
          <w14:textFill>
            <w14:solidFill>
              <w14:schemeClr w14:val="tx1"/>
            </w14:solidFill>
          </w14:textFill>
        </w:rPr>
        <w:t>日内更换人员到位。</w:t>
      </w:r>
    </w:p>
    <w:p>
      <w:pPr>
        <w:pStyle w:val="2"/>
        <w:spacing w:after="0" w:line="480" w:lineRule="exact"/>
        <w:ind w:firstLine="480"/>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4.3 乙方每次完成服务后及时向甲方提交书面报告，并负责做好服务期间本合同服务档案资料的保存和整理。</w:t>
      </w:r>
    </w:p>
    <w:p>
      <w:pPr>
        <w:pStyle w:val="2"/>
        <w:spacing w:after="0" w:line="480" w:lineRule="exact"/>
        <w:ind w:firstLine="480"/>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4.4 乙方确保已拥有本合同软件自主知识产权，不存在任何权利瑕疵，也不会引发任何知识产权纠纷。</w:t>
      </w:r>
    </w:p>
    <w:p>
      <w:pPr>
        <w:pStyle w:val="2"/>
        <w:spacing w:after="0" w:line="480" w:lineRule="exact"/>
        <w:ind w:firstLine="480"/>
        <w:rPr>
          <w:rFonts w:ascii="宋体" w:hAnsi="宋体" w:eastAsia="宋体" w:cs="宋体"/>
          <w:b/>
          <w:bCs/>
          <w:color w:val="000000" w:themeColor="text1"/>
          <w:sz w:val="24"/>
          <w14:textFill>
            <w14:solidFill>
              <w14:schemeClr w14:val="tx1"/>
            </w14:solidFill>
          </w14:textFill>
        </w:rPr>
      </w:pPr>
      <w:r>
        <w:rPr>
          <w:rFonts w:hint="eastAsia" w:ascii="宋体" w:hAnsi="宋体" w:eastAsia="宋体" w:cs="宋体"/>
          <w:b/>
          <w:bCs/>
          <w:color w:val="000000" w:themeColor="text1"/>
          <w:sz w:val="24"/>
          <w14:textFill>
            <w14:solidFill>
              <w14:schemeClr w14:val="tx1"/>
            </w14:solidFill>
          </w14:textFill>
        </w:rPr>
        <w:t>第五条 价款及支付方式</w:t>
      </w:r>
    </w:p>
    <w:p>
      <w:pPr>
        <w:pStyle w:val="2"/>
        <w:spacing w:after="0" w:line="480" w:lineRule="exact"/>
        <w:ind w:firstLine="480"/>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5.1 本合同服务费用标准为人民币</w:t>
      </w:r>
      <w:r>
        <w:rPr>
          <w:rFonts w:hint="eastAsia" w:ascii="宋体" w:hAnsi="宋体" w:eastAsia="宋体" w:cs="宋体"/>
          <w:color w:val="000000" w:themeColor="text1"/>
          <w:sz w:val="24"/>
          <w:u w:val="single"/>
          <w14:textFill>
            <w14:solidFill>
              <w14:schemeClr w14:val="tx1"/>
            </w14:solidFill>
          </w14:textFill>
        </w:rPr>
        <w:t xml:space="preserve">  </w:t>
      </w:r>
      <w:r>
        <w:rPr>
          <w:rFonts w:hint="eastAsia" w:ascii="宋体" w:hAnsi="宋体" w:eastAsia="宋体" w:cs="宋体"/>
          <w:color w:val="000000" w:themeColor="text1"/>
          <w:sz w:val="24"/>
          <w:u w:val="single"/>
          <w:lang w:val="en-US" w:eastAsia="zh-CN"/>
          <w14:textFill>
            <w14:solidFill>
              <w14:schemeClr w14:val="tx1"/>
            </w14:solidFill>
          </w14:textFill>
        </w:rPr>
        <w:t xml:space="preserve">  </w:t>
      </w:r>
      <w:r>
        <w:rPr>
          <w:rFonts w:hint="eastAsia" w:ascii="宋体" w:hAnsi="宋体" w:eastAsia="宋体" w:cs="宋体"/>
          <w:color w:val="000000" w:themeColor="text1"/>
          <w:sz w:val="24"/>
          <w:u w:val="single"/>
          <w14:textFill>
            <w14:solidFill>
              <w14:schemeClr w14:val="tx1"/>
            </w14:solidFill>
          </w14:textFill>
        </w:rPr>
        <w:t xml:space="preserve"> </w:t>
      </w:r>
      <w:r>
        <w:rPr>
          <w:rFonts w:hint="eastAsia" w:ascii="宋体" w:hAnsi="宋体" w:eastAsia="宋体" w:cs="宋体"/>
          <w:color w:val="000000" w:themeColor="text1"/>
          <w:sz w:val="24"/>
          <w14:textFill>
            <w14:solidFill>
              <w14:schemeClr w14:val="tx1"/>
            </w14:solidFill>
          </w14:textFill>
        </w:rPr>
        <w:t>元/年，总计人民币</w:t>
      </w:r>
      <w:r>
        <w:rPr>
          <w:rFonts w:hint="eastAsia" w:ascii="宋体" w:hAnsi="宋体" w:eastAsia="宋体" w:cs="宋体"/>
          <w:color w:val="000000" w:themeColor="text1"/>
          <w:sz w:val="24"/>
          <w:u w:val="single"/>
          <w14:textFill>
            <w14:solidFill>
              <w14:schemeClr w14:val="tx1"/>
            </w14:solidFill>
          </w14:textFill>
        </w:rPr>
        <w:t xml:space="preserve"> </w:t>
      </w:r>
      <w:r>
        <w:rPr>
          <w:rFonts w:hint="eastAsia" w:ascii="宋体" w:hAnsi="宋体" w:eastAsia="宋体" w:cs="宋体"/>
          <w:color w:val="000000" w:themeColor="text1"/>
          <w:sz w:val="24"/>
          <w:u w:val="single"/>
          <w:lang w:val="en-US" w:eastAsia="zh-CN"/>
          <w14:textFill>
            <w14:solidFill>
              <w14:schemeClr w14:val="tx1"/>
            </w14:solidFill>
          </w14:textFill>
        </w:rPr>
        <w:t xml:space="preserve">   </w:t>
      </w:r>
      <w:r>
        <w:rPr>
          <w:rFonts w:hint="eastAsia" w:ascii="宋体" w:hAnsi="宋体" w:eastAsia="宋体" w:cs="宋体"/>
          <w:color w:val="000000" w:themeColor="text1"/>
          <w:sz w:val="24"/>
          <w:u w:val="single"/>
          <w14:textFill>
            <w14:solidFill>
              <w14:schemeClr w14:val="tx1"/>
            </w14:solidFill>
          </w14:textFill>
        </w:rPr>
        <w:t xml:space="preserve"> </w:t>
      </w:r>
      <w:r>
        <w:rPr>
          <w:rFonts w:hint="eastAsia" w:ascii="宋体" w:hAnsi="宋体" w:eastAsia="宋体" w:cs="宋体"/>
          <w:color w:val="000000" w:themeColor="text1"/>
          <w:sz w:val="24"/>
          <w14:textFill>
            <w14:solidFill>
              <w14:schemeClr w14:val="tx1"/>
            </w14:solidFill>
          </w14:textFill>
        </w:rPr>
        <w:t>元整（小写：</w:t>
      </w:r>
      <w:r>
        <w:rPr>
          <w:rFonts w:hint="eastAsia" w:ascii="宋体" w:hAnsi="宋体" w:eastAsia="宋体" w:cs="宋体"/>
          <w:color w:val="000000" w:themeColor="text1"/>
          <w:sz w:val="24"/>
          <w:u w:val="single"/>
          <w14:textFill>
            <w14:solidFill>
              <w14:schemeClr w14:val="tx1"/>
            </w14:solidFill>
          </w14:textFill>
        </w:rPr>
        <w:t xml:space="preserve"> </w:t>
      </w:r>
      <w:r>
        <w:rPr>
          <w:rFonts w:hint="eastAsia" w:ascii="宋体" w:hAnsi="宋体" w:eastAsia="宋体" w:cs="宋体"/>
          <w:color w:val="000000" w:themeColor="text1"/>
          <w:sz w:val="24"/>
          <w:u w:val="single"/>
          <w:lang w:val="en-US" w:eastAsia="zh-CN"/>
          <w14:textFill>
            <w14:solidFill>
              <w14:schemeClr w14:val="tx1"/>
            </w14:solidFill>
          </w14:textFill>
        </w:rPr>
        <w:t xml:space="preserve">  </w:t>
      </w:r>
      <w:r>
        <w:rPr>
          <w:rFonts w:hint="eastAsia" w:ascii="宋体" w:hAnsi="宋体" w:eastAsia="宋体" w:cs="宋体"/>
          <w:color w:val="000000" w:themeColor="text1"/>
          <w:sz w:val="24"/>
          <w:u w:val="single"/>
          <w14:textFill>
            <w14:solidFill>
              <w14:schemeClr w14:val="tx1"/>
            </w14:solidFill>
          </w14:textFill>
        </w:rPr>
        <w:t xml:space="preserve"> </w:t>
      </w:r>
      <w:r>
        <w:rPr>
          <w:rFonts w:hint="eastAsia" w:ascii="宋体" w:hAnsi="宋体" w:eastAsia="宋体" w:cs="宋体"/>
          <w:color w:val="000000" w:themeColor="text1"/>
          <w:sz w:val="24"/>
          <w14:textFill>
            <w14:solidFill>
              <w14:schemeClr w14:val="tx1"/>
            </w14:solidFill>
          </w14:textFill>
        </w:rPr>
        <w:t>元），费用已经包含了维护费、开发费、升级费、接口费、人员工资、税费等全部费用，除该费用和本合同另有约定外，甲方不再就本合同约定范围的服务额外向乙方支付任何费用。</w:t>
      </w:r>
    </w:p>
    <w:p>
      <w:pPr>
        <w:pStyle w:val="2"/>
        <w:spacing w:after="0" w:line="480" w:lineRule="exact"/>
        <w:ind w:firstLine="480"/>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5.2 甲方</w:t>
      </w:r>
      <w:r>
        <w:rPr>
          <w:rFonts w:hint="eastAsia" w:ascii="宋体" w:hAnsi="宋体" w:eastAsia="宋体" w:cs="宋体"/>
          <w:color w:val="000000" w:themeColor="text1"/>
          <w:sz w:val="24"/>
          <w:lang w:val="en-US" w:eastAsia="zh-CN"/>
          <w14:textFill>
            <w14:solidFill>
              <w14:schemeClr w14:val="tx1"/>
            </w14:solidFill>
          </w14:textFill>
        </w:rPr>
        <w:t>分次</w:t>
      </w:r>
      <w:r>
        <w:rPr>
          <w:rFonts w:hint="eastAsia" w:ascii="宋体" w:hAnsi="宋体" w:eastAsia="宋体" w:cs="宋体"/>
          <w:color w:val="000000" w:themeColor="text1"/>
          <w:sz w:val="24"/>
          <w14:textFill>
            <w14:solidFill>
              <w14:schemeClr w14:val="tx1"/>
            </w14:solidFill>
          </w14:textFill>
        </w:rPr>
        <w:t>向乙方支付服务费用，服务期限共计支付</w:t>
      </w:r>
      <w:r>
        <w:rPr>
          <w:rFonts w:hint="eastAsia" w:ascii="宋体" w:hAnsi="宋体" w:eastAsia="宋体" w:cs="宋体"/>
          <w:color w:val="000000" w:themeColor="text1"/>
          <w:sz w:val="24"/>
          <w:u w:val="single"/>
          <w14:textFill>
            <w14:solidFill>
              <w14:schemeClr w14:val="tx1"/>
            </w14:solidFill>
          </w14:textFill>
        </w:rPr>
        <w:t xml:space="preserve"> 6 </w:t>
      </w:r>
      <w:r>
        <w:rPr>
          <w:rFonts w:hint="eastAsia" w:ascii="宋体" w:hAnsi="宋体" w:eastAsia="宋体" w:cs="宋体"/>
          <w:color w:val="000000" w:themeColor="text1"/>
          <w:sz w:val="24"/>
          <w14:textFill>
            <w14:solidFill>
              <w14:schemeClr w14:val="tx1"/>
            </w14:solidFill>
          </w14:textFill>
        </w:rPr>
        <w:t>次，具体支付时间如下：</w:t>
      </w:r>
    </w:p>
    <w:p>
      <w:pPr>
        <w:pStyle w:val="2"/>
        <w:spacing w:after="0" w:line="480" w:lineRule="exact"/>
        <w:ind w:firstLine="48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lang w:val="en-US" w:eastAsia="zh-CN"/>
          <w14:textFill>
            <w14:solidFill>
              <w14:schemeClr w14:val="tx1"/>
            </w14:solidFill>
          </w14:textFill>
        </w:rPr>
        <w:t>自合同签订之日起一个月内</w:t>
      </w:r>
      <w:r>
        <w:rPr>
          <w:rFonts w:hint="eastAsia" w:ascii="宋体" w:hAnsi="宋体" w:eastAsia="宋体" w:cs="宋体"/>
          <w:color w:val="000000" w:themeColor="text1"/>
          <w:sz w:val="24"/>
          <w14:textFill>
            <w14:solidFill>
              <w14:schemeClr w14:val="tx1"/>
            </w14:solidFill>
          </w14:textFill>
        </w:rPr>
        <w:t>支付人民币</w:t>
      </w:r>
      <w:r>
        <w:rPr>
          <w:rFonts w:hint="eastAsia" w:ascii="宋体" w:hAnsi="宋体" w:eastAsia="宋体" w:cs="宋体"/>
          <w:color w:val="000000" w:themeColor="text1"/>
          <w:sz w:val="24"/>
          <w:lang w:val="en-US" w:eastAsia="zh-CN"/>
          <w14:textFill>
            <w14:solidFill>
              <w14:schemeClr w14:val="tx1"/>
            </w14:solidFill>
          </w14:textFill>
        </w:rPr>
        <w:t>年度服务费的50%</w:t>
      </w:r>
      <w:r>
        <w:rPr>
          <w:rFonts w:hint="eastAsia" w:ascii="宋体" w:hAnsi="宋体" w:eastAsia="宋体" w:cs="宋体"/>
          <w:color w:val="000000" w:themeColor="text1"/>
          <w:sz w:val="24"/>
          <w14:textFill>
            <w14:solidFill>
              <w14:schemeClr w14:val="tx1"/>
            </w14:solidFill>
          </w14:textFill>
        </w:rPr>
        <w:t>；</w:t>
      </w:r>
    </w:p>
    <w:p>
      <w:pPr>
        <w:pStyle w:val="2"/>
        <w:spacing w:after="0" w:line="480" w:lineRule="exact"/>
        <w:ind w:firstLine="480"/>
        <w:rPr>
          <w:rFonts w:hint="eastAsia" w:ascii="宋体" w:hAnsi="宋体" w:eastAsia="宋体" w:cs="宋体"/>
          <w:color w:val="000000" w:themeColor="text1"/>
          <w:sz w:val="24"/>
          <w:lang w:val="en-US" w:eastAsia="zh-CN"/>
          <w14:textFill>
            <w14:solidFill>
              <w14:schemeClr w14:val="tx1"/>
            </w14:solidFill>
          </w14:textFill>
        </w:rPr>
      </w:pPr>
      <w:r>
        <w:rPr>
          <w:rFonts w:hint="eastAsia" w:ascii="宋体" w:hAnsi="宋体" w:eastAsia="宋体" w:cs="宋体"/>
          <w:color w:val="000000" w:themeColor="text1"/>
          <w:sz w:val="24"/>
          <w:lang w:val="en-US" w:eastAsia="zh-CN"/>
          <w14:textFill>
            <w14:solidFill>
              <w14:schemeClr w14:val="tx1"/>
            </w14:solidFill>
          </w14:textFill>
        </w:rPr>
        <w:t>自合同签订一年以后的一个月内，</w:t>
      </w:r>
      <w:r>
        <w:rPr>
          <w:rFonts w:hint="eastAsia" w:ascii="宋体" w:hAnsi="宋体" w:eastAsia="宋体" w:cs="宋体"/>
          <w:color w:val="000000" w:themeColor="text1"/>
          <w:sz w:val="24"/>
          <w14:textFill>
            <w14:solidFill>
              <w14:schemeClr w14:val="tx1"/>
            </w14:solidFill>
          </w14:textFill>
        </w:rPr>
        <w:t>支付人民币</w:t>
      </w:r>
      <w:r>
        <w:rPr>
          <w:rFonts w:hint="eastAsia" w:ascii="宋体" w:hAnsi="宋体" w:eastAsia="宋体" w:cs="宋体"/>
          <w:color w:val="000000" w:themeColor="text1"/>
          <w:sz w:val="24"/>
          <w:lang w:val="en-US" w:eastAsia="zh-CN"/>
          <w14:textFill>
            <w14:solidFill>
              <w14:schemeClr w14:val="tx1"/>
            </w14:solidFill>
          </w14:textFill>
        </w:rPr>
        <w:t>年度服务费的50%</w:t>
      </w:r>
      <w:r>
        <w:rPr>
          <w:rFonts w:hint="eastAsia" w:ascii="宋体" w:hAnsi="宋体" w:eastAsia="宋体" w:cs="宋体"/>
          <w:color w:val="000000" w:themeColor="text1"/>
          <w:sz w:val="24"/>
          <w14:textFill>
            <w14:solidFill>
              <w14:schemeClr w14:val="tx1"/>
            </w14:solidFill>
          </w14:textFill>
        </w:rPr>
        <w:t>；</w:t>
      </w:r>
      <w:r>
        <w:rPr>
          <w:rFonts w:hint="eastAsia" w:ascii="宋体" w:hAnsi="宋体" w:eastAsia="宋体" w:cs="宋体"/>
          <w:color w:val="000000" w:themeColor="text1"/>
          <w:sz w:val="24"/>
          <w:lang w:val="en-US" w:eastAsia="zh-CN"/>
          <w14:textFill>
            <w14:solidFill>
              <w14:schemeClr w14:val="tx1"/>
            </w14:solidFill>
          </w14:textFill>
        </w:rPr>
        <w:t>此后每满半年以后的一个月内，</w:t>
      </w:r>
      <w:r>
        <w:rPr>
          <w:rFonts w:hint="eastAsia" w:ascii="宋体" w:hAnsi="宋体" w:eastAsia="宋体" w:cs="宋体"/>
          <w:color w:val="000000" w:themeColor="text1"/>
          <w:sz w:val="24"/>
          <w14:textFill>
            <w14:solidFill>
              <w14:schemeClr w14:val="tx1"/>
            </w14:solidFill>
          </w14:textFill>
        </w:rPr>
        <w:t>支付人民币</w:t>
      </w:r>
      <w:r>
        <w:rPr>
          <w:rFonts w:hint="eastAsia" w:ascii="宋体" w:hAnsi="宋体" w:eastAsia="宋体" w:cs="宋体"/>
          <w:color w:val="000000" w:themeColor="text1"/>
          <w:sz w:val="24"/>
          <w:lang w:val="en-US" w:eastAsia="zh-CN"/>
          <w14:textFill>
            <w14:solidFill>
              <w14:schemeClr w14:val="tx1"/>
            </w14:solidFill>
          </w14:textFill>
        </w:rPr>
        <w:t>年度服务费的50%</w:t>
      </w:r>
      <w:r>
        <w:rPr>
          <w:rFonts w:hint="eastAsia" w:ascii="宋体" w:hAnsi="宋体" w:eastAsia="宋体" w:cs="宋体"/>
          <w:color w:val="000000" w:themeColor="text1"/>
          <w:sz w:val="24"/>
          <w:lang w:eastAsia="zh-CN"/>
          <w14:textFill>
            <w14:solidFill>
              <w14:schemeClr w14:val="tx1"/>
            </w14:solidFill>
          </w14:textFill>
        </w:rPr>
        <w:t>。</w:t>
      </w:r>
    </w:p>
    <w:p>
      <w:pPr>
        <w:pStyle w:val="5"/>
        <w:spacing w:after="0" w:line="480" w:lineRule="exact"/>
        <w:ind w:left="0" w:leftChars="0" w:firstLine="480"/>
        <w:rPr>
          <w:rFonts w:ascii="宋体" w:hAnsi="宋体" w:cs="宋体"/>
          <w:bCs/>
          <w:color w:val="000000" w:themeColor="text1"/>
          <w14:textFill>
            <w14:solidFill>
              <w14:schemeClr w14:val="tx1"/>
            </w14:solidFill>
          </w14:textFill>
        </w:rPr>
      </w:pPr>
      <w:r>
        <w:rPr>
          <w:rFonts w:hint="eastAsia" w:ascii="宋体" w:hAnsi="宋体" w:cs="宋体"/>
          <w:bCs/>
          <w:color w:val="000000" w:themeColor="text1"/>
          <w14:textFill>
            <w14:solidFill>
              <w14:schemeClr w14:val="tx1"/>
            </w14:solidFill>
          </w14:textFill>
        </w:rPr>
        <w:t>5.3甲方通过银行转账方式向乙方支付服务费用，乙方指定收款银行账户：</w:t>
      </w:r>
    </w:p>
    <w:p>
      <w:pPr>
        <w:pStyle w:val="5"/>
        <w:spacing w:after="0" w:line="480" w:lineRule="exact"/>
        <w:ind w:left="0" w:leftChars="0" w:firstLine="480"/>
        <w:rPr>
          <w:rFonts w:ascii="宋体" w:hAnsi="宋体" w:cs="宋体"/>
          <w:bCs/>
          <w:color w:val="000000" w:themeColor="text1"/>
          <w14:textFill>
            <w14:solidFill>
              <w14:schemeClr w14:val="tx1"/>
            </w14:solidFill>
          </w14:textFill>
        </w:rPr>
      </w:pPr>
      <w:r>
        <w:rPr>
          <w:rFonts w:hint="eastAsia" w:ascii="宋体" w:hAnsi="宋体" w:cs="宋体"/>
          <w:bCs/>
          <w:color w:val="000000" w:themeColor="text1"/>
          <w14:textFill>
            <w14:solidFill>
              <w14:schemeClr w14:val="tx1"/>
            </w14:solidFill>
          </w14:textFill>
        </w:rPr>
        <w:t>户  名：</w:t>
      </w:r>
      <w:r>
        <w:rPr>
          <w:rFonts w:hint="eastAsia" w:ascii="宋体" w:hAnsi="宋体" w:cs="宋体"/>
          <w:bCs/>
          <w:color w:val="000000" w:themeColor="text1"/>
          <w:u w:val="single"/>
          <w14:textFill>
            <w14:solidFill>
              <w14:schemeClr w14:val="tx1"/>
            </w14:solidFill>
          </w14:textFill>
        </w:rPr>
        <w:t xml:space="preserve"> 金医慧通科技有限公司 </w:t>
      </w:r>
      <w:r>
        <w:rPr>
          <w:rFonts w:hint="eastAsia" w:ascii="宋体" w:hAnsi="宋体" w:cs="宋体"/>
          <w:bCs/>
          <w:color w:val="000000" w:themeColor="text1"/>
          <w14:textFill>
            <w14:solidFill>
              <w14:schemeClr w14:val="tx1"/>
            </w14:solidFill>
          </w14:textFill>
        </w:rPr>
        <w:t>；</w:t>
      </w:r>
    </w:p>
    <w:p>
      <w:pPr>
        <w:pStyle w:val="5"/>
        <w:spacing w:after="0" w:line="480" w:lineRule="exact"/>
        <w:ind w:left="0" w:leftChars="0" w:firstLine="480"/>
        <w:rPr>
          <w:rFonts w:ascii="宋体" w:hAnsi="宋体" w:cs="宋体"/>
          <w:bCs/>
          <w:color w:val="000000" w:themeColor="text1"/>
          <w14:textFill>
            <w14:solidFill>
              <w14:schemeClr w14:val="tx1"/>
            </w14:solidFill>
          </w14:textFill>
        </w:rPr>
      </w:pPr>
      <w:r>
        <w:rPr>
          <w:rFonts w:hint="eastAsia" w:ascii="宋体" w:hAnsi="宋体" w:cs="宋体"/>
          <w:bCs/>
          <w:color w:val="000000" w:themeColor="text1"/>
          <w14:textFill>
            <w14:solidFill>
              <w14:schemeClr w14:val="tx1"/>
            </w14:solidFill>
          </w14:textFill>
        </w:rPr>
        <w:t>开户行：</w:t>
      </w:r>
      <w:r>
        <w:rPr>
          <w:rFonts w:hint="eastAsia" w:ascii="宋体" w:hAnsi="宋体" w:cs="宋体"/>
          <w:bCs/>
          <w:color w:val="000000" w:themeColor="text1"/>
          <w:u w:val="single"/>
          <w14:textFill>
            <w14:solidFill>
              <w14:schemeClr w14:val="tx1"/>
            </w14:solidFill>
          </w14:textFill>
        </w:rPr>
        <w:t xml:space="preserve"> 中国农业银行股份有限公司广州登峰支行</w:t>
      </w:r>
      <w:r>
        <w:rPr>
          <w:rFonts w:hint="eastAsia" w:ascii="宋体" w:hAnsi="宋体" w:cs="宋体"/>
          <w:bCs/>
          <w:color w:val="000000" w:themeColor="text1"/>
          <w14:textFill>
            <w14:solidFill>
              <w14:schemeClr w14:val="tx1"/>
            </w14:solidFill>
          </w14:textFill>
        </w:rPr>
        <w:t>；</w:t>
      </w:r>
    </w:p>
    <w:p>
      <w:pPr>
        <w:pStyle w:val="5"/>
        <w:spacing w:after="0" w:line="480" w:lineRule="exact"/>
        <w:ind w:left="0" w:leftChars="0" w:firstLine="480"/>
        <w:rPr>
          <w:rFonts w:ascii="宋体" w:hAnsi="宋体" w:cs="宋体"/>
          <w:bCs/>
          <w:color w:val="000000" w:themeColor="text1"/>
          <w14:textFill>
            <w14:solidFill>
              <w14:schemeClr w14:val="tx1"/>
            </w14:solidFill>
          </w14:textFill>
        </w:rPr>
      </w:pPr>
      <w:r>
        <w:rPr>
          <w:rFonts w:hint="eastAsia" w:ascii="宋体" w:hAnsi="宋体" w:cs="宋体"/>
          <w:bCs/>
          <w:color w:val="000000" w:themeColor="text1"/>
          <w14:textFill>
            <w14:solidFill>
              <w14:schemeClr w14:val="tx1"/>
            </w14:solidFill>
          </w14:textFill>
        </w:rPr>
        <w:t>账  号：</w:t>
      </w:r>
      <w:r>
        <w:rPr>
          <w:rFonts w:hint="eastAsia" w:ascii="宋体" w:hAnsi="宋体" w:cs="宋体"/>
          <w:bCs/>
          <w:color w:val="000000" w:themeColor="text1"/>
          <w:u w:val="single"/>
          <w14:textFill>
            <w14:solidFill>
              <w14:schemeClr w14:val="tx1"/>
            </w14:solidFill>
          </w14:textFill>
        </w:rPr>
        <w:t xml:space="preserve"> </w:t>
      </w:r>
      <w:r>
        <w:rPr>
          <w:rFonts w:ascii="宋体" w:hAnsi="宋体" w:cs="宋体"/>
          <w:bCs/>
          <w:color w:val="000000" w:themeColor="text1"/>
          <w:u w:val="single"/>
          <w14:textFill>
            <w14:solidFill>
              <w14:schemeClr w14:val="tx1"/>
            </w14:solidFill>
          </w14:textFill>
        </w:rPr>
        <w:t>44032201040003069</w:t>
      </w:r>
      <w:r>
        <w:rPr>
          <w:rFonts w:hint="eastAsia" w:ascii="宋体" w:hAnsi="宋体" w:cs="宋体"/>
          <w:bCs/>
          <w:color w:val="000000" w:themeColor="text1"/>
          <w:u w:val="single"/>
          <w14:textFill>
            <w14:solidFill>
              <w14:schemeClr w14:val="tx1"/>
            </w14:solidFill>
          </w14:textFill>
        </w:rPr>
        <w:t xml:space="preserve"> ；</w:t>
      </w:r>
    </w:p>
    <w:p>
      <w:pPr>
        <w:pStyle w:val="5"/>
        <w:spacing w:after="0" w:line="460" w:lineRule="exact"/>
        <w:ind w:left="0" w:leftChars="0" w:firstLine="480"/>
        <w:rPr>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5.4 乙方应在甲方</w:t>
      </w:r>
      <w:r>
        <w:rPr>
          <w:rFonts w:hint="eastAsia" w:ascii="宋体" w:hAnsi="宋体" w:cs="宋体"/>
          <w:color w:val="000000" w:themeColor="text1"/>
          <w14:textFill>
            <w14:solidFill>
              <w14:schemeClr w14:val="tx1"/>
            </w14:solidFill>
          </w14:textFill>
        </w:rPr>
        <w:t>每</w:t>
      </w:r>
      <w:r>
        <w:rPr>
          <w:rFonts w:hint="eastAsia" w:ascii="宋体" w:hAnsi="宋体" w:eastAsia="宋体" w:cs="宋体"/>
          <w:color w:val="000000" w:themeColor="text1"/>
          <w14:textFill>
            <w14:solidFill>
              <w14:schemeClr w14:val="tx1"/>
            </w14:solidFill>
          </w14:textFill>
        </w:rPr>
        <w:t>次付款前，向甲方提供以乙方自己名义开具的与</w:t>
      </w:r>
      <w:r>
        <w:rPr>
          <w:rFonts w:hint="eastAsia" w:ascii="宋体" w:hAnsi="宋体" w:cs="宋体"/>
          <w:color w:val="000000" w:themeColor="text1"/>
          <w14:textFill>
            <w14:solidFill>
              <w14:schemeClr w14:val="tx1"/>
            </w14:solidFill>
          </w14:textFill>
        </w:rPr>
        <w:t>当次支付价款</w:t>
      </w:r>
      <w:r>
        <w:rPr>
          <w:rFonts w:hint="eastAsia" w:ascii="宋体" w:hAnsi="宋体" w:eastAsia="宋体" w:cs="宋体"/>
          <w:color w:val="000000" w:themeColor="text1"/>
          <w14:textFill>
            <w14:solidFill>
              <w14:schemeClr w14:val="tx1"/>
            </w14:solidFill>
          </w14:textFill>
        </w:rPr>
        <w:t>等额的增值税普通发票；如乙方未及时提供发票，甲方有权顺延付款，由此产生的责任均由乙方自行承担。</w:t>
      </w:r>
    </w:p>
    <w:p>
      <w:pPr>
        <w:spacing w:line="460" w:lineRule="exact"/>
        <w:ind w:firstLine="482" w:firstLineChars="200"/>
        <w:rPr>
          <w:rFonts w:ascii="宋体" w:hAnsi="宋体" w:cs="宋体"/>
          <w:b/>
          <w:color w:val="000000" w:themeColor="text1"/>
          <w:kern w:val="0"/>
          <w:sz w:val="24"/>
          <w14:textFill>
            <w14:solidFill>
              <w14:schemeClr w14:val="tx1"/>
            </w14:solidFill>
          </w14:textFill>
        </w:rPr>
      </w:pPr>
      <w:r>
        <w:rPr>
          <w:rFonts w:hint="eastAsia" w:ascii="宋体" w:hAnsi="宋体" w:eastAsia="宋体" w:cs="宋体"/>
          <w:b/>
          <w:bCs/>
          <w:color w:val="000000" w:themeColor="text1"/>
          <w:sz w:val="24"/>
          <w14:textFill>
            <w14:solidFill>
              <w14:schemeClr w14:val="tx1"/>
            </w14:solidFill>
          </w14:textFill>
        </w:rPr>
        <w:t>第六条</w:t>
      </w:r>
      <w:r>
        <w:rPr>
          <w:rFonts w:hint="eastAsia" w:ascii="宋体" w:hAnsi="宋体" w:eastAsia="宋体" w:cs="宋体"/>
          <w:color w:val="000000" w:themeColor="text1"/>
          <w:sz w:val="24"/>
          <w14:textFill>
            <w14:solidFill>
              <w14:schemeClr w14:val="tx1"/>
            </w14:solidFill>
          </w14:textFill>
        </w:rPr>
        <w:t xml:space="preserve"> </w:t>
      </w:r>
      <w:r>
        <w:rPr>
          <w:rFonts w:hint="eastAsia" w:ascii="宋体" w:hAnsi="宋体" w:cs="宋体"/>
          <w:b/>
          <w:color w:val="000000" w:themeColor="text1"/>
          <w:kern w:val="0"/>
          <w:sz w:val="24"/>
          <w14:textFill>
            <w14:solidFill>
              <w14:schemeClr w14:val="tx1"/>
            </w14:solidFill>
          </w14:textFill>
        </w:rPr>
        <w:t>风险承担</w:t>
      </w:r>
    </w:p>
    <w:p>
      <w:pPr>
        <w:tabs>
          <w:tab w:val="left" w:pos="516"/>
        </w:tabs>
        <w:spacing w:line="460" w:lineRule="exact"/>
        <w:ind w:firstLine="480" w:firstLineChars="200"/>
        <w:jc w:val="left"/>
        <w:rPr>
          <w:rFonts w:ascii="宋体" w:hAnsi="宋体" w:cs="宋体"/>
          <w:bCs/>
          <w:color w:val="000000" w:themeColor="text1"/>
          <w:kern w:val="0"/>
          <w:sz w:val="24"/>
          <w14:textFill>
            <w14:solidFill>
              <w14:schemeClr w14:val="tx1"/>
            </w14:solidFill>
          </w14:textFill>
        </w:rPr>
      </w:pPr>
      <w:r>
        <w:rPr>
          <w:rFonts w:hint="eastAsia" w:ascii="宋体" w:hAnsi="宋体" w:cs="宋体"/>
          <w:bCs/>
          <w:color w:val="000000" w:themeColor="text1"/>
          <w:kern w:val="0"/>
          <w:sz w:val="24"/>
          <w14:textFill>
            <w14:solidFill>
              <w14:schemeClr w14:val="tx1"/>
            </w14:solidFill>
          </w14:textFill>
        </w:rPr>
        <w:t>6.1 乙方在履行本合同过程中发生事故，给甲方、乙方或第三方人身、财产造成的所有损失，均由乙方负责处理和承担全部法律责任、经济赔偿。</w:t>
      </w:r>
    </w:p>
    <w:p>
      <w:pPr>
        <w:pStyle w:val="2"/>
        <w:spacing w:after="0" w:line="4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6.2乙方确保服务不违反国家有关知识产权的法律规定，否则由乙方承担全部法律责任、经济赔偿。</w:t>
      </w:r>
    </w:p>
    <w:p>
      <w:pPr>
        <w:pStyle w:val="2"/>
        <w:spacing w:after="0" w:line="460" w:lineRule="exact"/>
        <w:ind w:firstLine="480" w:firstLineChars="200"/>
        <w:rPr>
          <w:rFonts w:ascii="宋体" w:hAnsi="宋体" w:eastAsia="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6.3 </w:t>
      </w:r>
      <w:r>
        <w:rPr>
          <w:rFonts w:hint="eastAsia" w:ascii="宋体" w:hAnsi="宋体" w:eastAsia="宋体" w:cs="宋体"/>
          <w:color w:val="000000" w:themeColor="text1"/>
          <w:sz w:val="24"/>
          <w14:textFill>
            <w14:solidFill>
              <w14:schemeClr w14:val="tx1"/>
            </w14:solidFill>
          </w14:textFill>
        </w:rPr>
        <w:t>如甲方因乙方服务原因涉及纠纷、诉讼或被处以行政处罚，由乙方承担甲方因纠纷、诉讼、罚款等造成的全部经济损失。</w:t>
      </w:r>
    </w:p>
    <w:p>
      <w:pPr>
        <w:spacing w:line="460" w:lineRule="exact"/>
        <w:ind w:firstLine="482" w:firstLineChars="200"/>
        <w:rPr>
          <w:rFonts w:ascii="宋体" w:hAnsi="宋体" w:eastAsia="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 xml:space="preserve">第七条 </w:t>
      </w:r>
      <w:r>
        <w:rPr>
          <w:rFonts w:hint="eastAsia" w:ascii="宋体" w:hAnsi="宋体" w:eastAsia="宋体" w:cs="宋体"/>
          <w:b/>
          <w:bCs/>
          <w:color w:val="000000" w:themeColor="text1"/>
          <w:sz w:val="24"/>
          <w14:textFill>
            <w14:solidFill>
              <w14:schemeClr w14:val="tx1"/>
            </w14:solidFill>
          </w14:textFill>
        </w:rPr>
        <w:t>廉洁条款</w:t>
      </w:r>
    </w:p>
    <w:p>
      <w:pPr>
        <w:spacing w:line="460" w:lineRule="exact"/>
        <w:ind w:firstLine="480" w:firstLineChars="200"/>
        <w:rPr>
          <w:rFonts w:ascii="宋体" w:hAnsi="宋体" w:eastAsia="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7</w:t>
      </w:r>
      <w:r>
        <w:rPr>
          <w:rFonts w:ascii="宋体" w:hAnsi="宋体" w:eastAsia="宋体" w:cs="宋体"/>
          <w:color w:val="000000" w:themeColor="text1"/>
          <w:sz w:val="24"/>
          <w14:textFill>
            <w14:solidFill>
              <w14:schemeClr w14:val="tx1"/>
            </w14:solidFill>
          </w14:textFill>
        </w:rPr>
        <w:t>.1 乙方应严格遵守国家相关法律法规，涉及合同的有关业务活动必须坚持公开、公平、公正、诚信原则，不得为获取不正当利益，损害国家、集体和甲方利益。</w:t>
      </w:r>
    </w:p>
    <w:p>
      <w:pPr>
        <w:spacing w:line="460" w:lineRule="exact"/>
        <w:ind w:firstLine="482" w:firstLineChars="200"/>
        <w:rPr>
          <w:rFonts w:ascii="宋体" w:hAnsi="宋体" w:eastAsia="宋体" w:cs="宋体"/>
          <w:b/>
          <w:bCs/>
          <w:color w:val="000000" w:themeColor="text1"/>
          <w:sz w:val="24"/>
          <w:u w:val="single"/>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7</w:t>
      </w:r>
      <w:r>
        <w:rPr>
          <w:rFonts w:ascii="宋体" w:hAnsi="宋体" w:eastAsia="宋体" w:cs="宋体"/>
          <w:b/>
          <w:bCs/>
          <w:color w:val="000000" w:themeColor="text1"/>
          <w:sz w:val="24"/>
          <w14:textFill>
            <w14:solidFill>
              <w14:schemeClr w14:val="tx1"/>
            </w14:solidFill>
          </w14:textFill>
        </w:rPr>
        <w:t xml:space="preserve">.2 </w:t>
      </w:r>
      <w:r>
        <w:rPr>
          <w:rFonts w:ascii="宋体" w:hAnsi="宋体" w:eastAsia="宋体" w:cs="宋体"/>
          <w:b/>
          <w:bCs/>
          <w:color w:val="000000" w:themeColor="text1"/>
          <w:sz w:val="24"/>
          <w:u w:val="single"/>
          <w14:textFill>
            <w14:solidFill>
              <w14:schemeClr w14:val="tx1"/>
            </w14:solidFill>
          </w14:textFill>
        </w:rPr>
        <w:t>乙方的任何人员（包括股东、管理人员、普通员工等）及与乙方本业务有关的任何人员（包括与乙方不存在劳动、劳务关系的人员），均不得对甲方工作人员或其亲友、关系人请客、送礼或赠送礼金、有价证券、贵重物品及给予回扣、好处费、感谢费等其他形式的好处，否则甲方有权要求乙方按本合同约定向甲方支付违反廉洁条款的惩罚性违约金。</w:t>
      </w:r>
    </w:p>
    <w:p>
      <w:pPr>
        <w:spacing w:line="460" w:lineRule="exact"/>
        <w:ind w:firstLine="482" w:firstLineChars="200"/>
        <w:rPr>
          <w:rFonts w:ascii="宋体" w:hAnsi="宋体" w:eastAsia="宋体" w:cs="宋体"/>
          <w:b/>
          <w:bCs/>
          <w:color w:val="000000" w:themeColor="text1"/>
          <w:sz w:val="24"/>
          <w14:textFill>
            <w14:solidFill>
              <w14:schemeClr w14:val="tx1"/>
            </w14:solidFill>
          </w14:textFill>
        </w:rPr>
      </w:pPr>
      <w:r>
        <w:rPr>
          <w:rFonts w:hint="eastAsia" w:ascii="宋体" w:hAnsi="宋体" w:eastAsia="宋体" w:cs="宋体"/>
          <w:b/>
          <w:bCs/>
          <w:color w:val="000000" w:themeColor="text1"/>
          <w:sz w:val="24"/>
          <w14:textFill>
            <w14:solidFill>
              <w14:schemeClr w14:val="tx1"/>
            </w14:solidFill>
          </w14:textFill>
        </w:rPr>
        <w:t>第</w:t>
      </w:r>
      <w:r>
        <w:rPr>
          <w:rFonts w:hint="eastAsia" w:ascii="宋体" w:hAnsi="宋体" w:cs="宋体"/>
          <w:b/>
          <w:bCs/>
          <w:color w:val="000000" w:themeColor="text1"/>
          <w:sz w:val="24"/>
          <w14:textFill>
            <w14:solidFill>
              <w14:schemeClr w14:val="tx1"/>
            </w14:solidFill>
          </w14:textFill>
        </w:rPr>
        <w:t>八</w:t>
      </w:r>
      <w:r>
        <w:rPr>
          <w:rFonts w:hint="eastAsia" w:ascii="宋体" w:hAnsi="宋体" w:eastAsia="宋体" w:cs="宋体"/>
          <w:b/>
          <w:bCs/>
          <w:color w:val="000000" w:themeColor="text1"/>
          <w:sz w:val="24"/>
          <w14:textFill>
            <w14:solidFill>
              <w14:schemeClr w14:val="tx1"/>
            </w14:solidFill>
          </w14:textFill>
        </w:rPr>
        <w:t>条 保密条款</w:t>
      </w:r>
    </w:p>
    <w:p>
      <w:pPr>
        <w:spacing w:line="460" w:lineRule="exact"/>
        <w:ind w:firstLine="480" w:firstLineChars="200"/>
        <w:rPr>
          <w:rFonts w:ascii="宋体" w:hAnsi="宋体" w:eastAsia="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8</w:t>
      </w:r>
      <w:r>
        <w:rPr>
          <w:rFonts w:hint="eastAsia" w:ascii="宋体" w:hAnsi="宋体" w:eastAsia="宋体" w:cs="宋体"/>
          <w:color w:val="000000" w:themeColor="text1"/>
          <w:sz w:val="24"/>
          <w14:textFill>
            <w14:solidFill>
              <w14:schemeClr w14:val="tx1"/>
            </w14:solidFill>
          </w14:textFill>
        </w:rPr>
        <w:t>.1 本合同订立、履行、变更等产生的研究、商讨、交流等信息，履行本合同获悉的甲方商业秘密、运营信息、工作人员信息、患陪个人信息等，均属保密信息。</w:t>
      </w:r>
    </w:p>
    <w:p>
      <w:pPr>
        <w:spacing w:line="460" w:lineRule="exact"/>
        <w:ind w:firstLine="480" w:firstLineChars="200"/>
        <w:rPr>
          <w:rFonts w:ascii="宋体" w:hAnsi="宋体" w:eastAsia="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8</w:t>
      </w:r>
      <w:r>
        <w:rPr>
          <w:rFonts w:hint="eastAsia" w:ascii="宋体" w:hAnsi="宋体" w:eastAsia="宋体" w:cs="宋体"/>
          <w:color w:val="000000" w:themeColor="text1"/>
          <w:sz w:val="24"/>
          <w14:textFill>
            <w14:solidFill>
              <w14:schemeClr w14:val="tx1"/>
            </w14:solidFill>
          </w14:textFill>
        </w:rPr>
        <w:t>.2 乙方应对保密信息应当采取有效手段严格保密，不得用于非本合同之目的或向第三方泄露。如政府部门、法院或其他有权部门要求乙方提供保密信息，乙方应当立即向甲方通报。</w:t>
      </w:r>
    </w:p>
    <w:p>
      <w:pPr>
        <w:spacing w:line="460" w:lineRule="exact"/>
        <w:ind w:firstLine="480" w:firstLineChars="200"/>
        <w:rPr>
          <w:rFonts w:ascii="宋体" w:hAnsi="宋体" w:eastAsia="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8</w:t>
      </w:r>
      <w:r>
        <w:rPr>
          <w:rFonts w:hint="eastAsia" w:ascii="宋体" w:hAnsi="宋体" w:eastAsia="宋体" w:cs="宋体"/>
          <w:color w:val="000000" w:themeColor="text1"/>
          <w:sz w:val="24"/>
          <w14:textFill>
            <w14:solidFill>
              <w14:schemeClr w14:val="tx1"/>
            </w14:solidFill>
          </w14:textFill>
        </w:rPr>
        <w:t>.3 因乙方未履行本合同保密义务造成甲方或第三方损失的，由乙方承担全部赔偿责任。</w:t>
      </w:r>
    </w:p>
    <w:p>
      <w:pPr>
        <w:spacing w:line="460" w:lineRule="exact"/>
        <w:ind w:firstLine="480" w:firstLineChars="200"/>
        <w:rPr>
          <w:rFonts w:ascii="宋体" w:hAnsi="宋体" w:eastAsia="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8</w:t>
      </w:r>
      <w:r>
        <w:rPr>
          <w:rFonts w:hint="eastAsia" w:ascii="宋体" w:hAnsi="宋体" w:eastAsia="宋体" w:cs="宋体"/>
          <w:color w:val="000000" w:themeColor="text1"/>
          <w:sz w:val="24"/>
          <w14:textFill>
            <w14:solidFill>
              <w14:schemeClr w14:val="tx1"/>
            </w14:solidFill>
          </w14:textFill>
        </w:rPr>
        <w:t>.4 本合同保密条款在合同被认定无效、被撤销或终止、解除后仍然有效。</w:t>
      </w:r>
    </w:p>
    <w:p>
      <w:pPr>
        <w:pStyle w:val="5"/>
        <w:spacing w:after="0" w:line="460" w:lineRule="exact"/>
        <w:ind w:left="0" w:leftChars="0" w:firstLine="489"/>
        <w:rPr>
          <w:color w:val="000000" w:themeColor="text1"/>
          <w14:textFill>
            <w14:solidFill>
              <w14:schemeClr w14:val="tx1"/>
            </w14:solidFill>
          </w14:textFill>
        </w:rPr>
      </w:pPr>
      <w:r>
        <w:rPr>
          <w:rFonts w:hint="eastAsia" w:ascii="宋体" w:hAnsi="宋体" w:cs="宋体"/>
          <w:b/>
          <w:color w:val="000000" w:themeColor="text1"/>
          <w14:textFill>
            <w14:solidFill>
              <w14:schemeClr w14:val="tx1"/>
            </w14:solidFill>
          </w14:textFill>
        </w:rPr>
        <w:t>第九条 通知与送达</w:t>
      </w:r>
    </w:p>
    <w:p>
      <w:pPr>
        <w:pStyle w:val="5"/>
        <w:spacing w:after="0" w:line="460" w:lineRule="exact"/>
        <w:ind w:left="0" w:leftChars="0" w:firstLine="480"/>
        <w:rPr>
          <w:rFonts w:ascii="宋体" w:hAnsi="宋体" w:cs="宋体"/>
          <w:bCs/>
          <w:color w:val="000000" w:themeColor="text1"/>
          <w14:textFill>
            <w14:solidFill>
              <w14:schemeClr w14:val="tx1"/>
            </w14:solidFill>
          </w14:textFill>
        </w:rPr>
      </w:pPr>
      <w:r>
        <w:rPr>
          <w:rFonts w:hint="eastAsia" w:ascii="宋体" w:hAnsi="宋体" w:cs="宋体"/>
          <w:bCs/>
          <w:color w:val="000000" w:themeColor="text1"/>
          <w14:textFill>
            <w14:solidFill>
              <w14:schemeClr w14:val="tx1"/>
            </w14:solidFill>
          </w14:textFill>
        </w:rPr>
        <w:t>9.1甲乙双方同意，与本合同有关的任何文书，应以书面形式按本合同约定的联系方式送达。书面形式包括手机短信、微信、书面函件、电子邮件等形式。</w:t>
      </w:r>
    </w:p>
    <w:p>
      <w:pPr>
        <w:pStyle w:val="5"/>
        <w:spacing w:after="0" w:line="460" w:lineRule="exact"/>
        <w:ind w:left="0" w:leftChars="0" w:firstLine="480"/>
        <w:rPr>
          <w:rFonts w:ascii="宋体" w:hAnsi="宋体" w:cs="宋体"/>
          <w:bCs/>
          <w:color w:val="000000" w:themeColor="text1"/>
          <w14:textFill>
            <w14:solidFill>
              <w14:schemeClr w14:val="tx1"/>
            </w14:solidFill>
          </w14:textFill>
        </w:rPr>
      </w:pPr>
      <w:r>
        <w:rPr>
          <w:rFonts w:hint="eastAsia" w:ascii="宋体" w:hAnsi="宋体" w:cs="宋体"/>
          <w:bCs/>
          <w:color w:val="000000" w:themeColor="text1"/>
          <w14:textFill>
            <w14:solidFill>
              <w14:schemeClr w14:val="tx1"/>
            </w14:solidFill>
          </w14:textFill>
        </w:rPr>
        <w:t>9.2双方确认的文书（包括未来可能发生的诉讼或仲裁活动中法院或仲裁机构的送达法律文书）送达地址：</w:t>
      </w:r>
    </w:p>
    <w:p>
      <w:pPr>
        <w:pStyle w:val="5"/>
        <w:spacing w:after="0" w:line="460" w:lineRule="exact"/>
        <w:ind w:left="0" w:leftChars="0" w:firstLine="480"/>
        <w:rPr>
          <w:rFonts w:ascii="宋体" w:hAnsi="宋体" w:cs="宋体"/>
          <w:bCs/>
          <w:color w:val="000000" w:themeColor="text1"/>
          <w14:textFill>
            <w14:solidFill>
              <w14:schemeClr w14:val="tx1"/>
            </w14:solidFill>
          </w14:textFill>
        </w:rPr>
      </w:pPr>
      <w:r>
        <w:rPr>
          <w:rFonts w:hint="eastAsia" w:ascii="宋体" w:hAnsi="宋体" w:cs="宋体"/>
          <w:bCs/>
          <w:color w:val="000000" w:themeColor="text1"/>
          <w14:textFill>
            <w14:solidFill>
              <w14:schemeClr w14:val="tx1"/>
            </w14:solidFill>
          </w14:textFill>
        </w:rPr>
        <w:t>9.2.1甲方的文书送达地址：</w:t>
      </w:r>
      <w:r>
        <w:rPr>
          <w:rFonts w:hint="eastAsia" w:ascii="宋体" w:hAnsi="宋体" w:cs="宋体"/>
          <w:bCs/>
          <w:color w:val="000000" w:themeColor="text1"/>
          <w:u w:val="single"/>
          <w14:textFill>
            <w14:solidFill>
              <w14:schemeClr w14:val="tx1"/>
            </w14:solidFill>
          </w14:textFill>
        </w:rPr>
        <w:t xml:space="preserve">  </w:t>
      </w:r>
      <w:r>
        <w:rPr>
          <w:rFonts w:ascii="Arial" w:hAnsi="Arial" w:cs="Arial"/>
          <w:color w:val="000000" w:themeColor="text1"/>
          <w:u w:val="single"/>
          <w:shd w:val="clear" w:color="auto" w:fill="FFFFFF"/>
          <w14:textFill>
            <w14:solidFill>
              <w14:schemeClr w14:val="tx1"/>
            </w14:solidFill>
          </w14:textFill>
        </w:rPr>
        <w:t>湖南省娄底市娄星区长青街51号</w:t>
      </w:r>
      <w:r>
        <w:rPr>
          <w:rFonts w:hint="eastAsia" w:ascii="Arial" w:hAnsi="Arial" w:cs="Arial"/>
          <w:color w:val="000000" w:themeColor="text1"/>
          <w:u w:val="single"/>
          <w:shd w:val="clear" w:color="auto" w:fill="FFFFFF"/>
          <w14:textFill>
            <w14:solidFill>
              <w14:schemeClr w14:val="tx1"/>
            </w14:solidFill>
          </w14:textFill>
        </w:rPr>
        <w:t xml:space="preserve">   </w:t>
      </w:r>
      <w:r>
        <w:rPr>
          <w:rFonts w:hint="eastAsia" w:ascii="宋体" w:hAnsi="宋体" w:cs="宋体"/>
          <w:bCs/>
          <w:color w:val="000000" w:themeColor="text1"/>
          <w14:textFill>
            <w14:solidFill>
              <w14:schemeClr w14:val="tx1"/>
            </w14:solidFill>
          </w14:textFill>
        </w:rPr>
        <w:t>，收件人：</w:t>
      </w:r>
      <w:r>
        <w:rPr>
          <w:rFonts w:hint="eastAsia" w:ascii="宋体" w:hAnsi="宋体" w:cs="宋体"/>
          <w:bCs/>
          <w:color w:val="000000" w:themeColor="text1"/>
          <w:u w:val="single"/>
          <w14:textFill>
            <w14:solidFill>
              <w14:schemeClr w14:val="tx1"/>
            </w14:solidFill>
          </w14:textFill>
        </w:rPr>
        <w:t xml:space="preserve"> </w:t>
      </w:r>
      <w:r>
        <w:rPr>
          <w:rFonts w:hint="eastAsia" w:ascii="宋体" w:hAnsi="宋体" w:cs="宋体"/>
          <w:color w:val="000000" w:themeColor="text1"/>
          <w:u w:val="single"/>
          <w14:textFill>
            <w14:solidFill>
              <w14:schemeClr w14:val="tx1"/>
            </w14:solidFill>
          </w14:textFill>
        </w:rPr>
        <w:t>胡晟娅</w:t>
      </w:r>
      <w:r>
        <w:rPr>
          <w:rFonts w:hint="eastAsia" w:ascii="宋体" w:hAnsi="宋体" w:cs="宋体"/>
          <w:bCs/>
          <w:color w:val="000000" w:themeColor="text1"/>
          <w:u w:val="single"/>
          <w14:textFill>
            <w14:solidFill>
              <w14:schemeClr w14:val="tx1"/>
            </w14:solidFill>
          </w14:textFill>
        </w:rPr>
        <w:t xml:space="preserve"> </w:t>
      </w:r>
      <w:r>
        <w:rPr>
          <w:rFonts w:hint="eastAsia" w:ascii="宋体" w:hAnsi="宋体" w:cs="宋体"/>
          <w:bCs/>
          <w:color w:val="000000" w:themeColor="text1"/>
          <w14:textFill>
            <w14:solidFill>
              <w14:schemeClr w14:val="tx1"/>
            </w14:solidFill>
          </w14:textFill>
        </w:rPr>
        <w:t>，联系电话：</w:t>
      </w:r>
      <w:r>
        <w:rPr>
          <w:rFonts w:hint="eastAsia" w:ascii="宋体" w:hAnsi="宋体" w:cs="宋体"/>
          <w:bCs/>
          <w:color w:val="000000" w:themeColor="text1"/>
          <w:u w:val="single"/>
          <w14:textFill>
            <w14:solidFill>
              <w14:schemeClr w14:val="tx1"/>
            </w14:solidFill>
          </w14:textFill>
        </w:rPr>
        <w:t xml:space="preserve"> </w:t>
      </w:r>
      <w:r>
        <w:rPr>
          <w:rFonts w:hint="eastAsia" w:ascii="宋体" w:hAnsi="宋体" w:cs="宋体"/>
          <w:color w:val="000000" w:themeColor="text1"/>
          <w:u w:val="single"/>
          <w14:textFill>
            <w14:solidFill>
              <w14:schemeClr w14:val="tx1"/>
            </w14:solidFill>
          </w14:textFill>
        </w:rPr>
        <w:t>13973818325</w:t>
      </w:r>
      <w:r>
        <w:rPr>
          <w:rFonts w:hint="eastAsia" w:ascii="宋体" w:hAnsi="宋体" w:cs="宋体"/>
          <w:bCs/>
          <w:color w:val="000000" w:themeColor="text1"/>
          <w:u w:val="single"/>
          <w14:textFill>
            <w14:solidFill>
              <w14:schemeClr w14:val="tx1"/>
            </w14:solidFill>
          </w14:textFill>
        </w:rPr>
        <w:t xml:space="preserve">  </w:t>
      </w:r>
      <w:r>
        <w:rPr>
          <w:rFonts w:hint="eastAsia" w:ascii="宋体" w:hAnsi="宋体" w:cs="宋体"/>
          <w:bCs/>
          <w:color w:val="000000" w:themeColor="text1"/>
          <w14:textFill>
            <w14:solidFill>
              <w14:schemeClr w14:val="tx1"/>
            </w14:solidFill>
          </w14:textFill>
        </w:rPr>
        <w:t>，电子邮箱</w:t>
      </w:r>
      <w:r>
        <w:rPr>
          <w:rFonts w:hint="eastAsia" w:ascii="宋体" w:hAnsi="宋体" w:cs="宋体"/>
          <w:bCs/>
          <w:color w:val="000000" w:themeColor="text1"/>
          <w:u w:val="single"/>
          <w14:textFill>
            <w14:solidFill>
              <w14:schemeClr w14:val="tx1"/>
            </w14:solidFill>
          </w14:textFill>
        </w:rPr>
        <w:t>：</w:t>
      </w:r>
      <w:r>
        <w:rPr>
          <w:rFonts w:hint="eastAsia" w:ascii="宋体" w:hAnsi="宋体" w:cs="宋体"/>
          <w:color w:val="000000" w:themeColor="text1"/>
          <w:u w:val="single"/>
          <w14:textFill>
            <w14:solidFill>
              <w14:schemeClr w14:val="tx1"/>
            </w14:solidFill>
          </w14:textFill>
        </w:rPr>
        <w:t>7591521@qq.com</w:t>
      </w:r>
      <w:r>
        <w:rPr>
          <w:rFonts w:hint="eastAsia" w:ascii="宋体" w:hAnsi="宋体" w:cs="宋体"/>
          <w:bCs/>
          <w:color w:val="000000" w:themeColor="text1"/>
          <w:u w:val="single"/>
          <w14:textFill>
            <w14:solidFill>
              <w14:schemeClr w14:val="tx1"/>
            </w14:solidFill>
          </w14:textFill>
        </w:rPr>
        <w:t xml:space="preserve">   </w:t>
      </w:r>
      <w:r>
        <w:rPr>
          <w:rFonts w:hint="eastAsia" w:ascii="宋体" w:hAnsi="宋体" w:cs="宋体"/>
          <w:bCs/>
          <w:color w:val="000000" w:themeColor="text1"/>
          <w14:textFill>
            <w14:solidFill>
              <w14:schemeClr w14:val="tx1"/>
            </w14:solidFill>
          </w14:textFill>
        </w:rPr>
        <w:t>。</w:t>
      </w:r>
    </w:p>
    <w:p>
      <w:pPr>
        <w:pStyle w:val="5"/>
        <w:spacing w:after="0" w:line="460" w:lineRule="exact"/>
        <w:ind w:left="0" w:leftChars="0" w:firstLine="480"/>
        <w:rPr>
          <w:rFonts w:ascii="宋体" w:hAnsi="宋体" w:cs="宋体"/>
          <w:bCs/>
          <w:color w:val="000000" w:themeColor="text1"/>
          <w14:textFill>
            <w14:solidFill>
              <w14:schemeClr w14:val="tx1"/>
            </w14:solidFill>
          </w14:textFill>
        </w:rPr>
      </w:pPr>
      <w:r>
        <w:rPr>
          <w:rFonts w:hint="eastAsia" w:ascii="宋体" w:hAnsi="宋体" w:cs="宋体"/>
          <w:bCs/>
          <w:color w:val="000000" w:themeColor="text1"/>
          <w14:textFill>
            <w14:solidFill>
              <w14:schemeClr w14:val="tx1"/>
            </w14:solidFill>
          </w14:textFill>
        </w:rPr>
        <w:t>9.2.2乙方的文书送达地址：</w:t>
      </w:r>
      <w:r>
        <w:rPr>
          <w:rFonts w:hint="eastAsia" w:ascii="宋体" w:hAnsi="宋体" w:cs="宋体"/>
          <w:bCs/>
          <w:color w:val="000000" w:themeColor="text1"/>
          <w:u w:val="single"/>
          <w14:textFill>
            <w14:solidFill>
              <w14:schemeClr w14:val="tx1"/>
            </w14:solidFill>
          </w14:textFill>
        </w:rPr>
        <w:t xml:space="preserve">  </w:t>
      </w:r>
      <w:r>
        <w:rPr>
          <w:rFonts w:hint="eastAsia" w:ascii="Arial" w:hAnsi="Arial" w:cs="Arial"/>
          <w:color w:val="000000" w:themeColor="text1"/>
          <w:u w:val="single"/>
          <w:shd w:val="clear" w:color="auto" w:fill="FFFFFF"/>
          <w14:textFill>
            <w14:solidFill>
              <w14:schemeClr w14:val="tx1"/>
            </w14:solidFill>
          </w14:textFill>
        </w:rPr>
        <w:t>广东省广州市海珠区琶洲大道78号广铝国际中心15楼</w:t>
      </w:r>
      <w:r>
        <w:rPr>
          <w:rFonts w:hint="eastAsia" w:ascii="宋体" w:hAnsi="宋体" w:cs="宋体"/>
          <w:bCs/>
          <w:color w:val="000000" w:themeColor="text1"/>
          <w14:textFill>
            <w14:solidFill>
              <w14:schemeClr w14:val="tx1"/>
            </w14:solidFill>
          </w14:textFill>
        </w:rPr>
        <w:t>，收件人：</w:t>
      </w:r>
      <w:r>
        <w:rPr>
          <w:rFonts w:hint="eastAsia" w:ascii="宋体" w:hAnsi="宋体" w:cs="宋体"/>
          <w:bCs/>
          <w:color w:val="000000" w:themeColor="text1"/>
          <w:u w:val="single"/>
          <w14:textFill>
            <w14:solidFill>
              <w14:schemeClr w14:val="tx1"/>
            </w14:solidFill>
          </w14:textFill>
        </w:rPr>
        <w:t xml:space="preserve"> 王震宇 </w:t>
      </w:r>
      <w:r>
        <w:rPr>
          <w:rFonts w:hint="eastAsia" w:ascii="宋体" w:hAnsi="宋体" w:cs="宋体"/>
          <w:bCs/>
          <w:color w:val="000000" w:themeColor="text1"/>
          <w14:textFill>
            <w14:solidFill>
              <w14:schemeClr w14:val="tx1"/>
            </w14:solidFill>
          </w14:textFill>
        </w:rPr>
        <w:t>，联系电话：</w:t>
      </w:r>
      <w:r>
        <w:rPr>
          <w:rFonts w:hint="eastAsia" w:ascii="宋体" w:hAnsi="宋体" w:cs="宋体"/>
          <w:bCs/>
          <w:color w:val="000000" w:themeColor="text1"/>
          <w:u w:val="single"/>
          <w14:textFill>
            <w14:solidFill>
              <w14:schemeClr w14:val="tx1"/>
            </w14:solidFill>
          </w14:textFill>
        </w:rPr>
        <w:t xml:space="preserve"> </w:t>
      </w:r>
      <w:r>
        <w:rPr>
          <w:rFonts w:hint="eastAsia" w:ascii="宋体" w:hAnsi="宋体" w:cs="宋体"/>
          <w:color w:val="000000" w:themeColor="text1"/>
          <w:u w:val="single"/>
          <w14:textFill>
            <w14:solidFill>
              <w14:schemeClr w14:val="tx1"/>
            </w14:solidFill>
          </w14:textFill>
        </w:rPr>
        <w:t xml:space="preserve">15073225901 </w:t>
      </w:r>
      <w:r>
        <w:rPr>
          <w:rFonts w:hint="eastAsia" w:ascii="宋体" w:hAnsi="宋体" w:cs="宋体"/>
          <w:bCs/>
          <w:color w:val="000000" w:themeColor="text1"/>
          <w14:textFill>
            <w14:solidFill>
              <w14:schemeClr w14:val="tx1"/>
            </w14:solidFill>
          </w14:textFill>
        </w:rPr>
        <w:t>，电子邮箱</w:t>
      </w:r>
      <w:r>
        <w:rPr>
          <w:rFonts w:hint="eastAsia" w:ascii="宋体" w:hAnsi="宋体" w:cs="宋体"/>
          <w:bCs/>
          <w:color w:val="000000" w:themeColor="text1"/>
          <w:u w:val="single"/>
          <w14:textFill>
            <w14:solidFill>
              <w14:schemeClr w14:val="tx1"/>
            </w14:solidFill>
          </w14:textFill>
        </w:rPr>
        <w:t xml:space="preserve">： </w:t>
      </w:r>
      <w:r>
        <w:rPr>
          <w:rFonts w:hint="eastAsia" w:ascii="宋体" w:hAnsi="宋体" w:cs="宋体"/>
          <w:color w:val="000000" w:themeColor="text1"/>
          <w:u w:val="single"/>
          <w14:textFill>
            <w14:solidFill>
              <w14:schemeClr w14:val="tx1"/>
            </w14:solidFill>
          </w14:textFill>
        </w:rPr>
        <w:t xml:space="preserve">zhenyu_wang@wisetop.cn  </w:t>
      </w:r>
      <w:r>
        <w:rPr>
          <w:rFonts w:hint="eastAsia" w:ascii="宋体" w:hAnsi="宋体" w:cs="宋体"/>
          <w:bCs/>
          <w:color w:val="000000" w:themeColor="text1"/>
          <w14:textFill>
            <w14:solidFill>
              <w14:schemeClr w14:val="tx1"/>
            </w14:solidFill>
          </w14:textFill>
        </w:rPr>
        <w:t>。</w:t>
      </w:r>
    </w:p>
    <w:p>
      <w:pPr>
        <w:pStyle w:val="5"/>
        <w:spacing w:after="0" w:line="460" w:lineRule="exact"/>
        <w:ind w:left="0" w:leftChars="0" w:firstLine="480"/>
        <w:rPr>
          <w:rFonts w:ascii="宋体" w:hAnsi="宋体" w:cs="宋体"/>
          <w:bCs/>
          <w:color w:val="000000" w:themeColor="text1"/>
          <w14:textFill>
            <w14:solidFill>
              <w14:schemeClr w14:val="tx1"/>
            </w14:solidFill>
          </w14:textFill>
        </w:rPr>
      </w:pPr>
      <w:r>
        <w:rPr>
          <w:rFonts w:hint="eastAsia" w:ascii="宋体" w:hAnsi="宋体" w:cs="宋体"/>
          <w:bCs/>
          <w:color w:val="000000" w:themeColor="text1"/>
          <w14:textFill>
            <w14:solidFill>
              <w14:schemeClr w14:val="tx1"/>
            </w14:solidFill>
          </w14:textFill>
        </w:rPr>
        <w:t>9.3上述通知应被视为在下列时间送达：以快递或专人发送的，在收件人签收之日或拒收之日；以挂号邮件发出的，在发出之日起7个工作日；以电子邮件发出的，在电子邮件进入收件方电子邮箱服务器之日。</w:t>
      </w:r>
    </w:p>
    <w:p>
      <w:pPr>
        <w:pStyle w:val="5"/>
        <w:spacing w:after="0" w:line="460" w:lineRule="exact"/>
        <w:ind w:left="0" w:leftChars="0" w:firstLine="480"/>
        <w:rPr>
          <w:rFonts w:ascii="宋体" w:hAnsi="宋体" w:cs="宋体"/>
          <w:b/>
          <w:color w:val="000000" w:themeColor="text1"/>
          <w14:textFill>
            <w14:solidFill>
              <w14:schemeClr w14:val="tx1"/>
            </w14:solidFill>
          </w14:textFill>
        </w:rPr>
      </w:pPr>
      <w:r>
        <w:rPr>
          <w:rFonts w:hint="eastAsia" w:ascii="宋体" w:hAnsi="宋体" w:cs="宋体"/>
          <w:bCs/>
          <w:color w:val="000000" w:themeColor="text1"/>
          <w14:textFill>
            <w14:solidFill>
              <w14:schemeClr w14:val="tx1"/>
            </w14:solidFill>
          </w14:textFill>
        </w:rPr>
        <w:t>9.4以上地址和联系方式，任意一方发生变更应在变更之日起3日内通知对方。如未通知，一方按原地址送达的书面资料被退回的，退回之日视为送达之日。任意一方按照确认地址送到另一方的书面资料被拒绝签收导致邮件被退回的，退回之日视为送达之日。</w:t>
      </w:r>
    </w:p>
    <w:p>
      <w:pPr>
        <w:pStyle w:val="5"/>
        <w:spacing w:after="0" w:line="460" w:lineRule="exact"/>
        <w:ind w:left="0" w:leftChars="0" w:firstLine="489"/>
        <w:rPr>
          <w:rFonts w:ascii="宋体" w:hAnsi="宋体" w:eastAsia="宋体" w:cs="宋体"/>
          <w:b/>
          <w:bCs/>
          <w:color w:val="000000" w:themeColor="text1"/>
          <w14:textFill>
            <w14:solidFill>
              <w14:schemeClr w14:val="tx1"/>
            </w14:solidFill>
          </w14:textFill>
        </w:rPr>
      </w:pPr>
      <w:r>
        <w:rPr>
          <w:rFonts w:hint="eastAsia" w:ascii="宋体" w:hAnsi="宋体" w:cs="宋体"/>
          <w:b/>
          <w:color w:val="000000" w:themeColor="text1"/>
          <w14:textFill>
            <w14:solidFill>
              <w14:schemeClr w14:val="tx1"/>
            </w14:solidFill>
          </w14:textFill>
        </w:rPr>
        <w:t xml:space="preserve">第十条 </w:t>
      </w:r>
      <w:r>
        <w:rPr>
          <w:rFonts w:hint="eastAsia" w:ascii="宋体" w:hAnsi="宋体" w:eastAsia="宋体" w:cs="宋体"/>
          <w:b/>
          <w:bCs/>
          <w:color w:val="000000" w:themeColor="text1"/>
          <w14:textFill>
            <w14:solidFill>
              <w14:schemeClr w14:val="tx1"/>
            </w14:solidFill>
          </w14:textFill>
        </w:rPr>
        <w:t>合同的变更、解除</w:t>
      </w:r>
    </w:p>
    <w:p>
      <w:pPr>
        <w:spacing w:line="460" w:lineRule="exact"/>
        <w:ind w:firstLine="480" w:firstLineChars="200"/>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w:t>
      </w:r>
      <w:r>
        <w:rPr>
          <w:rFonts w:hint="eastAsia" w:ascii="宋体" w:hAnsi="宋体" w:cs="宋体"/>
          <w:color w:val="000000" w:themeColor="text1"/>
          <w:sz w:val="24"/>
          <w14:textFill>
            <w14:solidFill>
              <w14:schemeClr w14:val="tx1"/>
            </w14:solidFill>
          </w14:textFill>
        </w:rPr>
        <w:t>0</w:t>
      </w:r>
      <w:r>
        <w:rPr>
          <w:rFonts w:hint="eastAsia" w:ascii="宋体" w:hAnsi="宋体" w:eastAsia="宋体" w:cs="宋体"/>
          <w:color w:val="000000" w:themeColor="text1"/>
          <w:sz w:val="24"/>
          <w14:textFill>
            <w14:solidFill>
              <w14:schemeClr w14:val="tx1"/>
            </w14:solidFill>
          </w14:textFill>
        </w:rPr>
        <w:t>.1 本合同经双方协商一致后可以变更，双方应另行签订补充协议。</w:t>
      </w:r>
    </w:p>
    <w:p>
      <w:pPr>
        <w:spacing w:line="460" w:lineRule="exact"/>
        <w:ind w:firstLine="482" w:firstLineChars="200"/>
        <w:rPr>
          <w:rFonts w:ascii="宋体" w:hAnsi="宋体" w:eastAsia="宋体" w:cs="宋体"/>
          <w:b/>
          <w:bCs/>
          <w:color w:val="000000" w:themeColor="text1"/>
          <w:sz w:val="24"/>
          <w:u w:val="single"/>
          <w14:textFill>
            <w14:solidFill>
              <w14:schemeClr w14:val="tx1"/>
            </w14:solidFill>
          </w14:textFill>
        </w:rPr>
      </w:pPr>
      <w:r>
        <w:rPr>
          <w:rFonts w:hint="eastAsia" w:ascii="宋体" w:hAnsi="宋体" w:eastAsia="宋体" w:cs="宋体"/>
          <w:b/>
          <w:bCs/>
          <w:color w:val="000000" w:themeColor="text1"/>
          <w:sz w:val="24"/>
          <w:u w:val="single"/>
          <w14:textFill>
            <w14:solidFill>
              <w14:schemeClr w14:val="tx1"/>
            </w14:solidFill>
          </w14:textFill>
        </w:rPr>
        <w:t>1</w:t>
      </w:r>
      <w:r>
        <w:rPr>
          <w:rFonts w:hint="eastAsia" w:ascii="宋体" w:hAnsi="宋体" w:cs="宋体"/>
          <w:b/>
          <w:bCs/>
          <w:color w:val="000000" w:themeColor="text1"/>
          <w:sz w:val="24"/>
          <w:u w:val="single"/>
          <w14:textFill>
            <w14:solidFill>
              <w14:schemeClr w14:val="tx1"/>
            </w14:solidFill>
          </w14:textFill>
        </w:rPr>
        <w:t>0</w:t>
      </w:r>
      <w:r>
        <w:rPr>
          <w:rFonts w:hint="eastAsia" w:ascii="宋体" w:hAnsi="宋体" w:eastAsia="宋体" w:cs="宋体"/>
          <w:b/>
          <w:bCs/>
          <w:color w:val="000000" w:themeColor="text1"/>
          <w:sz w:val="24"/>
          <w:u w:val="single"/>
          <w14:textFill>
            <w14:solidFill>
              <w14:schemeClr w14:val="tx1"/>
            </w14:solidFill>
          </w14:textFill>
        </w:rPr>
        <w:t>.2 如甲方因政策变化等非自身主观原因不需要购买本合同全部</w:t>
      </w:r>
      <w:r>
        <w:rPr>
          <w:rFonts w:hint="eastAsia" w:ascii="宋体" w:hAnsi="宋体" w:cs="宋体"/>
          <w:b/>
          <w:bCs/>
          <w:color w:val="000000" w:themeColor="text1"/>
          <w:sz w:val="24"/>
          <w:u w:val="single"/>
          <w14:textFill>
            <w14:solidFill>
              <w14:schemeClr w14:val="tx1"/>
            </w14:solidFill>
          </w14:textFill>
        </w:rPr>
        <w:t>服务</w:t>
      </w:r>
      <w:r>
        <w:rPr>
          <w:rFonts w:hint="eastAsia" w:ascii="宋体" w:hAnsi="宋体" w:eastAsia="宋体" w:cs="宋体"/>
          <w:b/>
          <w:bCs/>
          <w:color w:val="000000" w:themeColor="text1"/>
          <w:sz w:val="24"/>
          <w:u w:val="single"/>
          <w14:textFill>
            <w14:solidFill>
              <w14:schemeClr w14:val="tx1"/>
            </w14:solidFill>
          </w14:textFill>
        </w:rPr>
        <w:t>，经书面通知乙方后可以提前终止本合同；如甲方因运营需要等原因不需要购买本合同部分</w:t>
      </w:r>
      <w:r>
        <w:rPr>
          <w:rFonts w:hint="eastAsia" w:ascii="宋体" w:hAnsi="宋体" w:cs="宋体"/>
          <w:b/>
          <w:bCs/>
          <w:color w:val="000000" w:themeColor="text1"/>
          <w:sz w:val="24"/>
          <w:u w:val="single"/>
          <w14:textFill>
            <w14:solidFill>
              <w14:schemeClr w14:val="tx1"/>
            </w14:solidFill>
          </w14:textFill>
        </w:rPr>
        <w:t>服务</w:t>
      </w:r>
      <w:r>
        <w:rPr>
          <w:rFonts w:hint="eastAsia" w:ascii="宋体" w:hAnsi="宋体" w:eastAsia="宋体" w:cs="宋体"/>
          <w:b/>
          <w:bCs/>
          <w:color w:val="000000" w:themeColor="text1"/>
          <w:sz w:val="24"/>
          <w:u w:val="single"/>
          <w14:textFill>
            <w14:solidFill>
              <w14:schemeClr w14:val="tx1"/>
            </w14:solidFill>
          </w14:textFill>
        </w:rPr>
        <w:t>，不需要购买的部分自动从采购内容中剔除。</w:t>
      </w:r>
    </w:p>
    <w:p>
      <w:pPr>
        <w:spacing w:line="460" w:lineRule="exact"/>
        <w:ind w:firstLine="480" w:firstLineChars="200"/>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w:t>
      </w:r>
      <w:r>
        <w:rPr>
          <w:rFonts w:hint="eastAsia" w:ascii="宋体" w:hAnsi="宋体" w:cs="宋体"/>
          <w:color w:val="000000" w:themeColor="text1"/>
          <w:sz w:val="24"/>
          <w14:textFill>
            <w14:solidFill>
              <w14:schemeClr w14:val="tx1"/>
            </w14:solidFill>
          </w14:textFill>
        </w:rPr>
        <w:t>0</w:t>
      </w:r>
      <w:r>
        <w:rPr>
          <w:rFonts w:hint="eastAsia" w:ascii="宋体" w:hAnsi="宋体" w:eastAsia="宋体" w:cs="宋体"/>
          <w:color w:val="000000" w:themeColor="text1"/>
          <w:sz w:val="24"/>
          <w14:textFill>
            <w14:solidFill>
              <w14:schemeClr w14:val="tx1"/>
            </w14:solidFill>
          </w14:textFill>
        </w:rPr>
        <w:t>.3 乙方出现以下违约情形之一的，甲方有权拒绝支付任何价款并解除合同：</w:t>
      </w:r>
    </w:p>
    <w:p>
      <w:pPr>
        <w:pStyle w:val="5"/>
        <w:spacing w:after="0" w:line="480" w:lineRule="exact"/>
        <w:ind w:left="0" w:leftChars="0" w:firstLine="480"/>
        <w:rPr>
          <w:rFonts w:ascii="宋体" w:hAnsi="宋体" w:eastAsia="宋体" w:cs="宋体"/>
          <w:bCs/>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10</w:t>
      </w:r>
      <w:r>
        <w:rPr>
          <w:rFonts w:hint="eastAsia" w:ascii="宋体" w:hAnsi="宋体" w:eastAsia="宋体" w:cs="宋体"/>
          <w:color w:val="000000" w:themeColor="text1"/>
          <w14:textFill>
            <w14:solidFill>
              <w14:schemeClr w14:val="tx1"/>
            </w14:solidFill>
          </w14:textFill>
        </w:rPr>
        <w:t xml:space="preserve">.3.1 </w:t>
      </w:r>
      <w:r>
        <w:rPr>
          <w:rFonts w:hint="eastAsia" w:ascii="宋体" w:hAnsi="宋体" w:cs="宋体"/>
          <w:bCs/>
          <w:color w:val="000000" w:themeColor="text1"/>
          <w14:textFill>
            <w14:solidFill>
              <w14:schemeClr w14:val="tx1"/>
            </w14:solidFill>
          </w14:textFill>
        </w:rPr>
        <w:t>乙方未按本合同约定完成服务累计达</w:t>
      </w:r>
      <w:r>
        <w:rPr>
          <w:rFonts w:hint="eastAsia" w:ascii="宋体" w:hAnsi="宋体" w:cs="宋体"/>
          <w:bCs/>
          <w:color w:val="000000" w:themeColor="text1"/>
          <w:u w:val="single"/>
          <w14:textFill>
            <w14:solidFill>
              <w14:schemeClr w14:val="tx1"/>
            </w14:solidFill>
          </w14:textFill>
        </w:rPr>
        <w:t xml:space="preserve"> 3 </w:t>
      </w:r>
      <w:r>
        <w:rPr>
          <w:rFonts w:hint="eastAsia" w:ascii="宋体" w:hAnsi="宋体" w:cs="宋体"/>
          <w:bCs/>
          <w:color w:val="000000" w:themeColor="text1"/>
          <w14:textFill>
            <w14:solidFill>
              <w14:schemeClr w14:val="tx1"/>
            </w14:solidFill>
          </w14:textFill>
        </w:rPr>
        <w:t>次以上时。</w:t>
      </w:r>
    </w:p>
    <w:p>
      <w:pPr>
        <w:pStyle w:val="5"/>
        <w:spacing w:after="0" w:line="460" w:lineRule="exact"/>
        <w:ind w:left="0" w:leftChars="0" w:firstLine="480"/>
        <w:rPr>
          <w:rFonts w:ascii="宋体" w:hAnsi="宋体" w:cs="宋体"/>
          <w:bCs/>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10</w:t>
      </w:r>
      <w:r>
        <w:rPr>
          <w:rFonts w:hint="eastAsia" w:ascii="宋体" w:hAnsi="宋体" w:eastAsia="宋体" w:cs="宋体"/>
          <w:color w:val="000000" w:themeColor="text1"/>
          <w14:textFill>
            <w14:solidFill>
              <w14:schemeClr w14:val="tx1"/>
            </w14:solidFill>
          </w14:textFill>
        </w:rPr>
        <w:t xml:space="preserve">.3.2 </w:t>
      </w:r>
      <w:r>
        <w:rPr>
          <w:rFonts w:hint="eastAsia" w:ascii="宋体" w:hAnsi="宋体" w:cs="宋体"/>
          <w:bCs/>
          <w:color w:val="000000" w:themeColor="text1"/>
          <w14:textFill>
            <w14:solidFill>
              <w14:schemeClr w14:val="tx1"/>
            </w14:solidFill>
          </w14:textFill>
        </w:rPr>
        <w:t>经甲方服务</w:t>
      </w:r>
      <w:r>
        <w:rPr>
          <w:rFonts w:ascii="宋体" w:hAnsi="宋体" w:cs="宋体"/>
          <w:bCs/>
          <w:color w:val="000000" w:themeColor="text1"/>
          <w14:textFill>
            <w14:solidFill>
              <w14:schemeClr w14:val="tx1"/>
            </w14:solidFill>
          </w14:textFill>
        </w:rPr>
        <w:t>考核不合格</w:t>
      </w:r>
      <w:r>
        <w:rPr>
          <w:rFonts w:hint="eastAsia" w:ascii="宋体" w:hAnsi="宋体" w:cs="宋体"/>
          <w:bCs/>
          <w:color w:val="000000" w:themeColor="text1"/>
          <w14:textFill>
            <w14:solidFill>
              <w14:schemeClr w14:val="tx1"/>
            </w14:solidFill>
          </w14:textFill>
        </w:rPr>
        <w:t>累计达</w:t>
      </w:r>
      <w:r>
        <w:rPr>
          <w:rFonts w:hint="eastAsia" w:ascii="宋体" w:hAnsi="宋体" w:cs="宋体"/>
          <w:bCs/>
          <w:color w:val="000000" w:themeColor="text1"/>
          <w:u w:val="single"/>
          <w14:textFill>
            <w14:solidFill>
              <w14:schemeClr w14:val="tx1"/>
            </w14:solidFill>
          </w14:textFill>
        </w:rPr>
        <w:t>3</w:t>
      </w:r>
      <w:r>
        <w:rPr>
          <w:rFonts w:hint="eastAsia" w:ascii="宋体" w:hAnsi="宋体" w:cs="宋体"/>
          <w:bCs/>
          <w:color w:val="000000" w:themeColor="text1"/>
          <w14:textFill>
            <w14:solidFill>
              <w14:schemeClr w14:val="tx1"/>
            </w14:solidFill>
          </w14:textFill>
        </w:rPr>
        <w:t>次以上时</w:t>
      </w:r>
      <w:r>
        <w:rPr>
          <w:rFonts w:ascii="宋体" w:hAnsi="宋体" w:cs="宋体"/>
          <w:bCs/>
          <w:color w:val="000000" w:themeColor="text1"/>
          <w14:textFill>
            <w14:solidFill>
              <w14:schemeClr w14:val="tx1"/>
            </w14:solidFill>
          </w14:textFill>
        </w:rPr>
        <w:t>。</w:t>
      </w:r>
    </w:p>
    <w:p>
      <w:pPr>
        <w:pStyle w:val="5"/>
        <w:spacing w:after="0" w:line="460" w:lineRule="exact"/>
        <w:ind w:left="0" w:leftChars="0" w:firstLine="480"/>
        <w:rPr>
          <w:rFonts w:ascii="宋体" w:hAnsi="宋体" w:cs="宋体"/>
          <w:bCs/>
          <w:color w:val="000000" w:themeColor="text1"/>
          <w14:textFill>
            <w14:solidFill>
              <w14:schemeClr w14:val="tx1"/>
            </w14:solidFill>
          </w14:textFill>
        </w:rPr>
      </w:pPr>
      <w:r>
        <w:rPr>
          <w:rFonts w:hint="eastAsia" w:ascii="宋体" w:hAnsi="宋体" w:cs="宋体"/>
          <w:bCs/>
          <w:color w:val="000000" w:themeColor="text1"/>
          <w14:textFill>
            <w14:solidFill>
              <w14:schemeClr w14:val="tx1"/>
            </w14:solidFill>
          </w14:textFill>
        </w:rPr>
        <w:t>10.3.3 自接到甲方的服务整改、更换人员通知后</w:t>
      </w:r>
      <w:r>
        <w:rPr>
          <w:rFonts w:hint="eastAsia" w:ascii="宋体" w:hAnsi="宋体" w:cs="宋体"/>
          <w:bCs/>
          <w:color w:val="000000" w:themeColor="text1"/>
          <w:u w:val="single"/>
          <w14:textFill>
            <w14:solidFill>
              <w14:schemeClr w14:val="tx1"/>
            </w14:solidFill>
          </w14:textFill>
        </w:rPr>
        <w:t xml:space="preserve"> 15 </w:t>
      </w:r>
      <w:r>
        <w:rPr>
          <w:rFonts w:hint="eastAsia" w:ascii="宋体" w:hAnsi="宋体" w:cs="宋体"/>
          <w:bCs/>
          <w:color w:val="000000" w:themeColor="text1"/>
          <w14:textFill>
            <w14:solidFill>
              <w14:schemeClr w14:val="tx1"/>
            </w14:solidFill>
          </w14:textFill>
        </w:rPr>
        <w:t>日内仍未整改、更换到位的。</w:t>
      </w:r>
    </w:p>
    <w:p>
      <w:pPr>
        <w:pStyle w:val="5"/>
        <w:spacing w:after="0" w:line="460" w:lineRule="exact"/>
        <w:ind w:left="0" w:leftChars="0" w:firstLine="480"/>
        <w:rPr>
          <w:rFonts w:ascii="宋体" w:hAnsi="宋体" w:eastAsia="宋体" w:cs="宋体"/>
          <w:bCs/>
          <w:color w:val="000000" w:themeColor="text1"/>
          <w14:textFill>
            <w14:solidFill>
              <w14:schemeClr w14:val="tx1"/>
            </w14:solidFill>
          </w14:textFill>
        </w:rPr>
      </w:pPr>
      <w:r>
        <w:rPr>
          <w:rFonts w:hint="eastAsia" w:ascii="宋体" w:hAnsi="宋体" w:cs="宋体"/>
          <w:bCs/>
          <w:color w:val="000000" w:themeColor="text1"/>
          <w14:textFill>
            <w14:solidFill>
              <w14:schemeClr w14:val="tx1"/>
            </w14:solidFill>
          </w14:textFill>
        </w:rPr>
        <w:t>10.3.4 因乙方服务原因在履行合同期间造成甲方损失</w:t>
      </w:r>
      <w:r>
        <w:rPr>
          <w:rFonts w:hint="eastAsia" w:ascii="宋体" w:hAnsi="宋体" w:cs="宋体"/>
          <w:bCs/>
          <w:color w:val="000000" w:themeColor="text1"/>
          <w:u w:val="single"/>
          <w14:textFill>
            <w14:solidFill>
              <w14:schemeClr w14:val="tx1"/>
            </w14:solidFill>
          </w14:textFill>
        </w:rPr>
        <w:t>10000</w:t>
      </w:r>
      <w:r>
        <w:rPr>
          <w:rFonts w:hint="eastAsia" w:ascii="宋体" w:hAnsi="宋体" w:cs="宋体"/>
          <w:bCs/>
          <w:color w:val="000000" w:themeColor="text1"/>
          <w14:textFill>
            <w14:solidFill>
              <w14:schemeClr w14:val="tx1"/>
            </w14:solidFill>
          </w14:textFill>
        </w:rPr>
        <w:t>元以上（包括本数）的。</w:t>
      </w:r>
    </w:p>
    <w:p>
      <w:pPr>
        <w:spacing w:line="460" w:lineRule="exact"/>
        <w:ind w:firstLine="480" w:firstLineChars="200"/>
        <w:rPr>
          <w:rFonts w:ascii="宋体" w:hAnsi="宋体" w:eastAsia="宋体" w:cs="宋体"/>
          <w:bCs/>
          <w:color w:val="000000" w:themeColor="text1"/>
          <w:kern w:val="0"/>
          <w:sz w:val="24"/>
          <w14:textFill>
            <w14:solidFill>
              <w14:schemeClr w14:val="tx1"/>
            </w14:solidFill>
          </w14:textFill>
        </w:rPr>
      </w:pPr>
      <w:r>
        <w:rPr>
          <w:rFonts w:hint="eastAsia" w:ascii="宋体" w:hAnsi="宋体" w:eastAsia="宋体" w:cs="宋体"/>
          <w:bCs/>
          <w:color w:val="000000" w:themeColor="text1"/>
          <w:kern w:val="0"/>
          <w:sz w:val="24"/>
          <w14:textFill>
            <w14:solidFill>
              <w14:schemeClr w14:val="tx1"/>
            </w14:solidFill>
          </w14:textFill>
        </w:rPr>
        <w:t>10.3.5未经甲方书面同意擅自将本合同权利义务全部或部分转让给第三方</w:t>
      </w:r>
      <w:r>
        <w:rPr>
          <w:rFonts w:hint="eastAsia" w:ascii="宋体" w:hAnsi="宋体" w:cs="宋体"/>
          <w:bCs/>
          <w:color w:val="000000" w:themeColor="text1"/>
          <w:kern w:val="0"/>
          <w:sz w:val="24"/>
          <w14:textFill>
            <w14:solidFill>
              <w14:schemeClr w14:val="tx1"/>
            </w14:solidFill>
          </w14:textFill>
        </w:rPr>
        <w:t>的</w:t>
      </w:r>
      <w:r>
        <w:rPr>
          <w:rFonts w:hint="eastAsia" w:ascii="宋体" w:hAnsi="宋体" w:eastAsia="宋体" w:cs="宋体"/>
          <w:bCs/>
          <w:color w:val="000000" w:themeColor="text1"/>
          <w:kern w:val="0"/>
          <w:sz w:val="24"/>
          <w14:textFill>
            <w14:solidFill>
              <w14:schemeClr w14:val="tx1"/>
            </w14:solidFill>
          </w14:textFill>
        </w:rPr>
        <w:t>。</w:t>
      </w:r>
    </w:p>
    <w:p>
      <w:pPr>
        <w:pStyle w:val="5"/>
        <w:spacing w:after="0" w:line="460" w:lineRule="exact"/>
        <w:ind w:left="0" w:leftChars="0" w:firstLine="480"/>
        <w:rPr>
          <w:rFonts w:ascii="宋体" w:hAnsi="宋体" w:eastAsia="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 xml:space="preserve">10.3.6 </w:t>
      </w:r>
      <w:r>
        <w:rPr>
          <w:rFonts w:hint="eastAsia" w:ascii="宋体" w:hAnsi="宋体" w:eastAsia="宋体" w:cs="宋体"/>
          <w:color w:val="000000" w:themeColor="text1"/>
          <w14:textFill>
            <w14:solidFill>
              <w14:schemeClr w14:val="tx1"/>
            </w14:solidFill>
          </w14:textFill>
        </w:rPr>
        <w:t>其他根本违约的情形。</w:t>
      </w:r>
    </w:p>
    <w:p>
      <w:pPr>
        <w:pStyle w:val="5"/>
        <w:spacing w:after="0" w:line="460" w:lineRule="exact"/>
        <w:ind w:left="0" w:leftChars="0" w:firstLine="489"/>
        <w:rPr>
          <w:rFonts w:ascii="宋体" w:hAnsi="宋体" w:cs="宋体"/>
          <w:b/>
          <w:color w:val="000000" w:themeColor="text1"/>
          <w14:textFill>
            <w14:solidFill>
              <w14:schemeClr w14:val="tx1"/>
            </w14:solidFill>
          </w14:textFill>
        </w:rPr>
      </w:pPr>
      <w:r>
        <w:rPr>
          <w:rFonts w:hint="eastAsia" w:ascii="宋体" w:hAnsi="宋体" w:cs="宋体"/>
          <w:b/>
          <w:color w:val="000000" w:themeColor="text1"/>
          <w14:textFill>
            <w14:solidFill>
              <w14:schemeClr w14:val="tx1"/>
            </w14:solidFill>
          </w14:textFill>
        </w:rPr>
        <w:t>第十一条 违约责任</w:t>
      </w:r>
    </w:p>
    <w:p>
      <w:pPr>
        <w:pStyle w:val="5"/>
        <w:spacing w:after="0" w:line="460" w:lineRule="exact"/>
        <w:ind w:left="0" w:leftChars="0" w:firstLine="480"/>
        <w:rPr>
          <w:rFonts w:ascii="宋体" w:hAnsi="宋体" w:cs="宋体"/>
          <w:bCs/>
          <w:color w:val="000000" w:themeColor="text1"/>
          <w14:textFill>
            <w14:solidFill>
              <w14:schemeClr w14:val="tx1"/>
            </w14:solidFill>
          </w14:textFill>
        </w:rPr>
      </w:pPr>
      <w:r>
        <w:rPr>
          <w:rFonts w:hint="eastAsia" w:ascii="宋体" w:hAnsi="宋体" w:cs="宋体"/>
          <w:bCs/>
          <w:color w:val="000000" w:themeColor="text1"/>
          <w14:textFill>
            <w14:solidFill>
              <w14:schemeClr w14:val="tx1"/>
            </w14:solidFill>
          </w14:textFill>
        </w:rPr>
        <w:t>11.1甲方因10.2情形提前终止本合同或剔除部分采购内容均无须承担违约责任，乙方不得因此要求甲方予以任何经济赔偿或补偿。</w:t>
      </w:r>
    </w:p>
    <w:p>
      <w:pPr>
        <w:pStyle w:val="5"/>
        <w:spacing w:after="0" w:line="460" w:lineRule="exact"/>
        <w:ind w:left="0" w:leftChars="0" w:firstLine="480"/>
        <w:rPr>
          <w:rFonts w:ascii="宋体" w:hAnsi="宋体" w:eastAsia="宋体" w:cs="宋体"/>
          <w:bCs/>
          <w:color w:val="000000" w:themeColor="text1"/>
          <w14:textFill>
            <w14:solidFill>
              <w14:schemeClr w14:val="tx1"/>
            </w14:solidFill>
          </w14:textFill>
        </w:rPr>
      </w:pPr>
      <w:r>
        <w:rPr>
          <w:rFonts w:hint="eastAsia" w:ascii="宋体" w:hAnsi="宋体" w:cs="宋体"/>
          <w:bCs/>
          <w:color w:val="000000" w:themeColor="text1"/>
          <w14:textFill>
            <w14:solidFill>
              <w14:schemeClr w14:val="tx1"/>
            </w14:solidFill>
          </w14:textFill>
        </w:rPr>
        <w:t>11.2 如乙方未在约定时间内完成具体服务，乙方除承担甲方由此造成的全部经济损失外，每逾期一日，还须按</w:t>
      </w:r>
      <w:r>
        <w:rPr>
          <w:rFonts w:hint="eastAsia" w:ascii="宋体" w:hAnsi="宋体" w:eastAsia="宋体" w:cs="宋体"/>
          <w:color w:val="000000" w:themeColor="text1"/>
          <w14:textFill>
            <w14:solidFill>
              <w14:schemeClr w14:val="tx1"/>
            </w14:solidFill>
          </w14:textFill>
        </w:rPr>
        <w:t>（□</w:t>
      </w:r>
      <w:r>
        <w:rPr>
          <w:rFonts w:hint="eastAsia" w:ascii="宋体" w:hAnsi="宋体" w:eastAsia="宋体" w:cs="宋体"/>
          <w:color w:val="000000" w:themeColor="text1"/>
          <w:u w:val="single"/>
          <w14:textFill>
            <w14:solidFill>
              <w14:schemeClr w14:val="tx1"/>
            </w14:solidFill>
          </w14:textFill>
        </w:rPr>
        <w:t xml:space="preserve">    </w:t>
      </w:r>
      <w:r>
        <w:rPr>
          <w:rFonts w:hint="eastAsia" w:ascii="宋体" w:hAnsi="宋体" w:eastAsia="宋体" w:cs="宋体"/>
          <w:color w:val="000000" w:themeColor="text1"/>
          <w14:textFill>
            <w14:solidFill>
              <w14:schemeClr w14:val="tx1"/>
            </w14:solidFill>
          </w14:textFill>
        </w:rPr>
        <w:t>元</w:t>
      </w:r>
      <w:r>
        <w:rPr>
          <w:rFonts w:hint="eastAsia" w:ascii="宋体" w:hAnsi="宋体" w:eastAsia="宋体" w:cs="宋体"/>
          <w:color w:val="000000" w:themeColor="text1"/>
          <w:lang w:eastAsia="zh-CN"/>
          <w14:textFill>
            <w14:solidFill>
              <w14:schemeClr w14:val="tx1"/>
            </w14:solidFill>
          </w14:textFill>
        </w:rPr>
        <w:t>☑</w:t>
      </w:r>
      <w:r>
        <w:rPr>
          <w:rFonts w:hint="eastAsia" w:ascii="宋体" w:hAnsi="宋体" w:eastAsia="宋体" w:cs="宋体"/>
          <w:color w:val="000000" w:themeColor="text1"/>
          <w14:textFill>
            <w14:solidFill>
              <w14:schemeClr w14:val="tx1"/>
            </w14:solidFill>
          </w14:textFill>
        </w:rPr>
        <w:t>本合同约定总价款的千分之三）标准</w:t>
      </w:r>
      <w:r>
        <w:rPr>
          <w:rFonts w:hint="eastAsia" w:ascii="宋体" w:hAnsi="宋体" w:cs="宋体"/>
          <w:bCs/>
          <w:color w:val="000000" w:themeColor="text1"/>
          <w14:textFill>
            <w14:solidFill>
              <w14:schemeClr w14:val="tx1"/>
            </w14:solidFill>
          </w14:textFill>
        </w:rPr>
        <w:t>向甲方支付违约金。</w:t>
      </w:r>
    </w:p>
    <w:p>
      <w:pPr>
        <w:pStyle w:val="5"/>
        <w:spacing w:after="0" w:line="460" w:lineRule="exact"/>
        <w:ind w:left="0" w:leftChars="0" w:firstLine="480"/>
        <w:rPr>
          <w:rFonts w:ascii="宋体" w:hAnsi="宋体" w:eastAsia="宋体" w:cs="宋体"/>
          <w:color w:val="000000" w:themeColor="text1"/>
          <w14:textFill>
            <w14:solidFill>
              <w14:schemeClr w14:val="tx1"/>
            </w14:solidFill>
          </w14:textFill>
        </w:rPr>
      </w:pPr>
      <w:r>
        <w:rPr>
          <w:rFonts w:hint="eastAsia" w:ascii="宋体" w:hAnsi="宋体" w:cs="宋体"/>
          <w:bCs/>
          <w:color w:val="000000" w:themeColor="text1"/>
          <w14:textFill>
            <w14:solidFill>
              <w14:schemeClr w14:val="tx1"/>
            </w14:solidFill>
          </w14:textFill>
        </w:rPr>
        <w:t>11.3 如乙方单方解除合同或甲方因10.3情形解除合同，乙方除应赔偿给甲方造成的全部经济损失，还须按</w:t>
      </w:r>
      <w:r>
        <w:rPr>
          <w:rFonts w:hint="eastAsia" w:ascii="宋体" w:hAnsi="宋体" w:eastAsia="宋体" w:cs="宋体"/>
          <w:color w:val="000000" w:themeColor="text1"/>
          <w14:textFill>
            <w14:solidFill>
              <w14:schemeClr w14:val="tx1"/>
            </w14:solidFill>
          </w14:textFill>
        </w:rPr>
        <w:t>（□</w:t>
      </w:r>
      <w:r>
        <w:rPr>
          <w:rFonts w:hint="eastAsia" w:ascii="宋体" w:hAnsi="宋体" w:eastAsia="宋体" w:cs="宋体"/>
          <w:color w:val="000000" w:themeColor="text1"/>
          <w:u w:val="single"/>
          <w14:textFill>
            <w14:solidFill>
              <w14:schemeClr w14:val="tx1"/>
            </w14:solidFill>
          </w14:textFill>
        </w:rPr>
        <w:t xml:space="preserve">    </w:t>
      </w:r>
      <w:r>
        <w:rPr>
          <w:rFonts w:hint="eastAsia" w:ascii="宋体" w:hAnsi="宋体" w:eastAsia="宋体" w:cs="宋体"/>
          <w:color w:val="000000" w:themeColor="text1"/>
          <w14:textFill>
            <w14:solidFill>
              <w14:schemeClr w14:val="tx1"/>
            </w14:solidFill>
          </w14:textFill>
        </w:rPr>
        <w:t>元</w:t>
      </w:r>
      <w:r>
        <w:rPr>
          <w:rFonts w:hint="eastAsia" w:ascii="宋体" w:hAnsi="宋体" w:eastAsia="宋体" w:cs="宋体"/>
          <w:color w:val="000000" w:themeColor="text1"/>
          <w:lang w:eastAsia="zh-CN"/>
          <w14:textFill>
            <w14:solidFill>
              <w14:schemeClr w14:val="tx1"/>
            </w14:solidFill>
          </w14:textFill>
        </w:rPr>
        <w:t>☑</w:t>
      </w:r>
      <w:r>
        <w:rPr>
          <w:rFonts w:hint="eastAsia" w:ascii="宋体" w:hAnsi="宋体" w:eastAsia="宋体" w:cs="宋体"/>
          <w:color w:val="000000" w:themeColor="text1"/>
          <w14:textFill>
            <w14:solidFill>
              <w14:schemeClr w14:val="tx1"/>
            </w14:solidFill>
          </w14:textFill>
        </w:rPr>
        <w:t>本合同约定总价款的18%）标准向甲方支付违约金。</w:t>
      </w:r>
    </w:p>
    <w:p>
      <w:pPr>
        <w:pStyle w:val="5"/>
        <w:spacing w:after="0" w:line="460" w:lineRule="exact"/>
        <w:ind w:left="0" w:leftChars="0" w:firstLine="489"/>
        <w:rPr>
          <w:rFonts w:ascii="宋体" w:hAnsi="宋体" w:eastAsia="宋体" w:cs="宋体"/>
          <w:bCs/>
          <w:color w:val="000000" w:themeColor="text1"/>
          <w14:textFill>
            <w14:solidFill>
              <w14:schemeClr w14:val="tx1"/>
            </w14:solidFill>
          </w14:textFill>
        </w:rPr>
      </w:pPr>
      <w:r>
        <w:rPr>
          <w:rFonts w:hint="eastAsia" w:ascii="宋体" w:hAnsi="宋体" w:cs="宋体"/>
          <w:b/>
          <w:color w:val="000000" w:themeColor="text1"/>
          <w:u w:val="single"/>
          <w14:textFill>
            <w14:solidFill>
              <w14:schemeClr w14:val="tx1"/>
            </w14:solidFill>
          </w14:textFill>
        </w:rPr>
        <w:t>11.4 无论甲方在任意时候（不限于本合同履行期间）发现存在违反本合同廉洁条款的行为，乙方均须向甲方一次性支付惩罚性违约金人民币</w:t>
      </w:r>
      <w:r>
        <w:rPr>
          <w:rFonts w:hint="eastAsia" w:ascii="宋体" w:hAnsi="宋体" w:cs="宋体"/>
          <w:b/>
          <w:color w:val="000000" w:themeColor="text1"/>
          <w:u w:val="single"/>
          <w:lang w:val="en-US" w:eastAsia="zh-CN"/>
          <w14:textFill>
            <w14:solidFill>
              <w14:schemeClr w14:val="tx1"/>
            </w14:solidFill>
          </w14:textFill>
        </w:rPr>
        <w:t>5</w:t>
      </w:r>
      <w:r>
        <w:rPr>
          <w:rFonts w:hint="eastAsia" w:ascii="宋体" w:hAnsi="宋体" w:cs="宋体"/>
          <w:b/>
          <w:color w:val="000000" w:themeColor="text1"/>
          <w:u w:val="single"/>
          <w14:textFill>
            <w14:solidFill>
              <w14:schemeClr w14:val="tx1"/>
            </w14:solidFill>
          </w14:textFill>
        </w:rPr>
        <w:t>万元。如乙方除需承担违反廉洁条款的违约责任外，同时存在其他违约行为，乙方仍须就其他违约行为承担相应违约责任。</w:t>
      </w:r>
      <w:r>
        <w:rPr>
          <w:rFonts w:hint="eastAsia" w:ascii="宋体" w:hAnsi="宋体" w:cs="宋体"/>
          <w:bCs/>
          <w:color w:val="000000" w:themeColor="text1"/>
          <w14:textFill>
            <w14:solidFill>
              <w14:schemeClr w14:val="tx1"/>
            </w14:solidFill>
          </w14:textFill>
        </w:rPr>
        <w:t xml:space="preserve"> </w:t>
      </w:r>
    </w:p>
    <w:p>
      <w:pPr>
        <w:pStyle w:val="5"/>
        <w:spacing w:after="0" w:line="460" w:lineRule="exact"/>
        <w:ind w:left="0" w:leftChars="0" w:firstLine="489"/>
        <w:rPr>
          <w:rFonts w:ascii="宋体" w:hAnsi="宋体" w:cs="宋体"/>
          <w:b/>
          <w:color w:val="000000" w:themeColor="text1"/>
          <w:u w:val="single"/>
          <w14:textFill>
            <w14:solidFill>
              <w14:schemeClr w14:val="tx1"/>
            </w14:solidFill>
          </w14:textFill>
        </w:rPr>
      </w:pPr>
      <w:r>
        <w:rPr>
          <w:rFonts w:hint="eastAsia" w:ascii="宋体" w:hAnsi="宋体" w:cs="宋体"/>
          <w:b/>
          <w:color w:val="000000" w:themeColor="text1"/>
          <w:u w:val="single"/>
          <w14:textFill>
            <w14:solidFill>
              <w14:schemeClr w14:val="tx1"/>
            </w14:solidFill>
          </w14:textFill>
        </w:rPr>
        <w:t>11.5 本条违约责任所指全部经济损失，包括但不限于实际经济损失（如第三方提供服务产生的费用等），因纠纷产生的律师费、诉讼费、差旅费等。</w:t>
      </w:r>
    </w:p>
    <w:p>
      <w:pPr>
        <w:spacing w:line="460" w:lineRule="exact"/>
        <w:ind w:firstLine="482" w:firstLineChars="200"/>
        <w:rPr>
          <w:color w:val="000000" w:themeColor="text1"/>
          <w14:textFill>
            <w14:solidFill>
              <w14:schemeClr w14:val="tx1"/>
            </w14:solidFill>
          </w14:textFill>
        </w:rPr>
      </w:pPr>
      <w:r>
        <w:rPr>
          <w:rFonts w:hint="eastAsia" w:ascii="宋体" w:hAnsi="宋体" w:eastAsia="宋体" w:cs="宋体"/>
          <w:b/>
          <w:color w:val="000000" w:themeColor="text1"/>
          <w:kern w:val="0"/>
          <w:sz w:val="24"/>
          <w:u w:val="single"/>
          <w14:textFill>
            <w14:solidFill>
              <w14:schemeClr w14:val="tx1"/>
            </w14:solidFill>
          </w14:textFill>
        </w:rPr>
        <w:t>11.</w:t>
      </w:r>
      <w:r>
        <w:rPr>
          <w:rFonts w:hint="eastAsia" w:ascii="宋体" w:hAnsi="宋体" w:cs="宋体"/>
          <w:b/>
          <w:color w:val="000000" w:themeColor="text1"/>
          <w:kern w:val="0"/>
          <w:sz w:val="24"/>
          <w:u w:val="single"/>
          <w14:textFill>
            <w14:solidFill>
              <w14:schemeClr w14:val="tx1"/>
            </w14:solidFill>
          </w14:textFill>
        </w:rPr>
        <w:t>6</w:t>
      </w:r>
      <w:r>
        <w:rPr>
          <w:rFonts w:hint="eastAsia" w:ascii="宋体" w:hAnsi="宋体" w:eastAsia="宋体" w:cs="宋体"/>
          <w:b/>
          <w:color w:val="000000" w:themeColor="text1"/>
          <w:kern w:val="0"/>
          <w:sz w:val="24"/>
          <w:u w:val="single"/>
          <w14:textFill>
            <w14:solidFill>
              <w14:schemeClr w14:val="tx1"/>
            </w14:solidFill>
          </w14:textFill>
        </w:rPr>
        <w:t xml:space="preserve"> 依据本合同约定乙方应支付给甲方的违约金，甲方有权在应支付给乙方的任意价款中直接予以扣除，不足部分，乙方应在接到甲方通知后3日内补足。</w:t>
      </w:r>
    </w:p>
    <w:p>
      <w:pPr>
        <w:pStyle w:val="5"/>
        <w:spacing w:after="0" w:line="460" w:lineRule="exact"/>
        <w:ind w:left="0" w:leftChars="0" w:firstLine="489"/>
        <w:rPr>
          <w:rFonts w:ascii="宋体" w:hAnsi="宋体" w:cs="宋体"/>
          <w:bCs/>
          <w:color w:val="000000" w:themeColor="text1"/>
          <w14:textFill>
            <w14:solidFill>
              <w14:schemeClr w14:val="tx1"/>
            </w14:solidFill>
          </w14:textFill>
        </w:rPr>
      </w:pPr>
      <w:r>
        <w:rPr>
          <w:rFonts w:hint="eastAsia" w:ascii="宋体" w:hAnsi="宋体" w:cs="宋体"/>
          <w:b/>
          <w:bCs/>
          <w:color w:val="000000" w:themeColor="text1"/>
          <w14:textFill>
            <w14:solidFill>
              <w14:schemeClr w14:val="tx1"/>
            </w14:solidFill>
          </w14:textFill>
        </w:rPr>
        <w:t>第十二条 争议解决</w:t>
      </w:r>
    </w:p>
    <w:p>
      <w:pPr>
        <w:spacing w:line="460" w:lineRule="exact"/>
        <w:ind w:firstLine="480" w:firstLineChars="200"/>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w:t>
      </w:r>
      <w:r>
        <w:rPr>
          <w:rFonts w:hint="eastAsia" w:ascii="宋体" w:hAnsi="宋体" w:cs="宋体"/>
          <w:color w:val="000000" w:themeColor="text1"/>
          <w:sz w:val="24"/>
          <w14:textFill>
            <w14:solidFill>
              <w14:schemeClr w14:val="tx1"/>
            </w14:solidFill>
          </w14:textFill>
        </w:rPr>
        <w:t>2</w:t>
      </w:r>
      <w:r>
        <w:rPr>
          <w:rFonts w:hint="eastAsia" w:ascii="宋体" w:hAnsi="宋体" w:eastAsia="宋体" w:cs="宋体"/>
          <w:color w:val="000000" w:themeColor="text1"/>
          <w:sz w:val="24"/>
          <w14:textFill>
            <w14:solidFill>
              <w14:schemeClr w14:val="tx1"/>
            </w14:solidFill>
          </w14:textFill>
        </w:rPr>
        <w:t>.1 本合同适用中华人民共和国法律，并按其解释。</w:t>
      </w:r>
    </w:p>
    <w:p>
      <w:pPr>
        <w:spacing w:line="460" w:lineRule="exact"/>
        <w:ind w:firstLine="480" w:firstLineChars="200"/>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w:t>
      </w:r>
      <w:r>
        <w:rPr>
          <w:rFonts w:hint="eastAsia" w:ascii="宋体" w:hAnsi="宋体" w:cs="宋体"/>
          <w:color w:val="000000" w:themeColor="text1"/>
          <w:sz w:val="24"/>
          <w14:textFill>
            <w14:solidFill>
              <w14:schemeClr w14:val="tx1"/>
            </w14:solidFill>
          </w14:textFill>
        </w:rPr>
        <w:t>2</w:t>
      </w:r>
      <w:r>
        <w:rPr>
          <w:rFonts w:hint="eastAsia" w:ascii="宋体" w:hAnsi="宋体" w:eastAsia="宋体" w:cs="宋体"/>
          <w:color w:val="000000" w:themeColor="text1"/>
          <w:sz w:val="24"/>
          <w14:textFill>
            <w14:solidFill>
              <w14:schemeClr w14:val="tx1"/>
            </w14:solidFill>
          </w14:textFill>
        </w:rPr>
        <w:t>.2 如双方在履行本合同过程中发生争议，双方应先协商解决，协商解决不成的，任一方均可向甲方所在地有管辖权的人民法院提起诉讼解决。</w:t>
      </w:r>
    </w:p>
    <w:p>
      <w:pPr>
        <w:pStyle w:val="5"/>
        <w:spacing w:after="0" w:line="460" w:lineRule="exact"/>
        <w:ind w:left="0" w:leftChars="0" w:firstLine="489"/>
        <w:rPr>
          <w:rFonts w:ascii="宋体" w:hAnsi="宋体" w:eastAsia="宋体" w:cs="宋体"/>
          <w:bCs/>
          <w:color w:val="000000" w:themeColor="text1"/>
          <w14:textFill>
            <w14:solidFill>
              <w14:schemeClr w14:val="tx1"/>
            </w14:solidFill>
          </w14:textFill>
        </w:rPr>
      </w:pPr>
      <w:r>
        <w:rPr>
          <w:rFonts w:hint="eastAsia" w:ascii="宋体" w:hAnsi="宋体" w:cs="宋体"/>
          <w:b/>
          <w:bCs/>
          <w:color w:val="000000" w:themeColor="text1"/>
          <w14:textFill>
            <w14:solidFill>
              <w14:schemeClr w14:val="tx1"/>
            </w14:solidFill>
          </w14:textFill>
        </w:rPr>
        <w:t>第十三条 附则</w:t>
      </w:r>
    </w:p>
    <w:p>
      <w:pPr>
        <w:pStyle w:val="5"/>
        <w:spacing w:after="0" w:line="460" w:lineRule="exact"/>
        <w:ind w:left="0" w:leftChars="0" w:firstLine="480"/>
        <w:rPr>
          <w:rFonts w:ascii="宋体" w:hAnsi="宋体" w:cs="宋体"/>
          <w:bCs/>
          <w:color w:val="000000" w:themeColor="text1"/>
          <w14:textFill>
            <w14:solidFill>
              <w14:schemeClr w14:val="tx1"/>
            </w14:solidFill>
          </w14:textFill>
        </w:rPr>
      </w:pPr>
      <w:r>
        <w:rPr>
          <w:rFonts w:hint="eastAsia" w:ascii="宋体" w:hAnsi="宋体" w:cs="宋体"/>
          <w:bCs/>
          <w:color w:val="000000" w:themeColor="text1"/>
          <w14:textFill>
            <w14:solidFill>
              <w14:schemeClr w14:val="tx1"/>
            </w14:solidFill>
          </w14:textFill>
        </w:rPr>
        <w:t>13.1 甲方管理制度及考核方案、乙方营业执照、法定代表人身份证明书、授权委托文书、委托代理人身份证复印件等相关资质证明、工作联系单等作为本合同的附件。</w:t>
      </w:r>
    </w:p>
    <w:p>
      <w:pPr>
        <w:pStyle w:val="5"/>
        <w:spacing w:after="0" w:line="460" w:lineRule="exact"/>
        <w:ind w:left="0" w:leftChars="0" w:firstLine="480"/>
        <w:rPr>
          <w:rFonts w:ascii="宋体" w:hAnsi="宋体" w:cs="宋体"/>
          <w:bCs/>
          <w:color w:val="000000" w:themeColor="text1"/>
          <w14:textFill>
            <w14:solidFill>
              <w14:schemeClr w14:val="tx1"/>
            </w14:solidFill>
          </w14:textFill>
        </w:rPr>
      </w:pPr>
      <w:r>
        <w:rPr>
          <w:rFonts w:hint="eastAsia" w:ascii="宋体" w:hAnsi="宋体" w:cs="宋体"/>
          <w:bCs/>
          <w:color w:val="000000" w:themeColor="text1"/>
          <w14:textFill>
            <w14:solidFill>
              <w14:schemeClr w14:val="tx1"/>
            </w14:solidFill>
          </w14:textFill>
        </w:rPr>
        <w:t>13.2 本合同组成文件和优先解释顺序：乙方在履行本合同中作出的书面承诺；本合同补充协议；本合同及附件；中标/成交通知书；投标/响应文件；招标/采购文件；其他与本合同有关的资料。</w:t>
      </w:r>
    </w:p>
    <w:p>
      <w:pPr>
        <w:pStyle w:val="5"/>
        <w:spacing w:after="0" w:line="460" w:lineRule="exact"/>
        <w:ind w:left="0" w:leftChars="0" w:firstLine="480"/>
        <w:rPr>
          <w:rFonts w:ascii="宋体" w:hAnsi="宋体" w:eastAsia="宋体" w:cs="宋体"/>
          <w:bCs/>
          <w:color w:val="000000" w:themeColor="text1"/>
          <w14:textFill>
            <w14:solidFill>
              <w14:schemeClr w14:val="tx1"/>
            </w14:solidFill>
          </w14:textFill>
        </w:rPr>
      </w:pPr>
      <w:r>
        <w:rPr>
          <w:rFonts w:hint="eastAsia" w:ascii="宋体" w:hAnsi="宋体" w:cs="宋体"/>
          <w:bCs/>
          <w:color w:val="000000" w:themeColor="text1"/>
          <w14:textFill>
            <w14:solidFill>
              <w14:schemeClr w14:val="tx1"/>
            </w14:solidFill>
          </w14:textFill>
        </w:rPr>
        <w:t>13.3 本合同一式伍份，甲方执肆份、乙方执壹份，自双方签字并盖章后生效。</w:t>
      </w:r>
    </w:p>
    <w:p>
      <w:pPr>
        <w:pStyle w:val="4"/>
        <w:widowControl w:val="0"/>
        <w:spacing w:line="480" w:lineRule="exact"/>
        <w:ind w:firstLine="0"/>
        <w:rPr>
          <w:color w:val="000000" w:themeColor="text1"/>
          <w:sz w:val="24"/>
          <w:szCs w:val="24"/>
          <w14:textFill>
            <w14:solidFill>
              <w14:schemeClr w14:val="tx1"/>
            </w14:solidFill>
          </w14:textFill>
        </w:rPr>
      </w:pPr>
    </w:p>
    <w:p>
      <w:pPr>
        <w:spacing w:line="480" w:lineRule="exact"/>
        <w:ind w:left="480" w:hanging="480" w:hangingChars="200"/>
        <w:rPr>
          <w:b/>
          <w:bCs/>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 xml:space="preserve">甲方（盖章）：娄底市中心医院     </w:t>
      </w:r>
      <w:r>
        <w:rPr>
          <w:color w:val="000000" w:themeColor="text1"/>
          <w:sz w:val="24"/>
          <w14:textFill>
            <w14:solidFill>
              <w14:schemeClr w14:val="tx1"/>
            </w14:solidFill>
          </w14:textFill>
        </w:rPr>
        <w:t xml:space="preserve">  </w:t>
      </w:r>
      <w:r>
        <w:rPr>
          <w:rFonts w:hint="eastAsia"/>
          <w:color w:val="000000" w:themeColor="text1"/>
          <w:sz w:val="24"/>
          <w14:textFill>
            <w14:solidFill>
              <w14:schemeClr w14:val="tx1"/>
            </w14:solidFill>
          </w14:textFill>
        </w:rPr>
        <w:t xml:space="preserve">    乙方（盖章）：金医慧通科技有限公司</w:t>
      </w:r>
    </w:p>
    <w:p>
      <w:pPr>
        <w:pStyle w:val="5"/>
        <w:spacing w:after="0" w:line="480" w:lineRule="exact"/>
        <w:ind w:left="0" w:leftChars="0" w:firstLine="0" w:firstLineChars="0"/>
        <w:rPr>
          <w:color w:val="000000" w:themeColor="text1"/>
          <w14:textFill>
            <w14:solidFill>
              <w14:schemeClr w14:val="tx1"/>
            </w14:solidFill>
          </w14:textFill>
        </w:rPr>
      </w:pPr>
    </w:p>
    <w:p>
      <w:pPr>
        <w:spacing w:line="480" w:lineRule="exact"/>
        <w:ind w:left="480" w:hanging="480" w:hangingChars="200"/>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 xml:space="preserve">法定代表人：              </w:t>
      </w:r>
      <w:r>
        <w:rPr>
          <w:color w:val="000000" w:themeColor="text1"/>
          <w:sz w:val="24"/>
          <w14:textFill>
            <w14:solidFill>
              <w14:schemeClr w14:val="tx1"/>
            </w14:solidFill>
          </w14:textFill>
        </w:rPr>
        <w:t xml:space="preserve">        </w:t>
      </w:r>
      <w:r>
        <w:rPr>
          <w:rFonts w:hint="eastAsia"/>
          <w:color w:val="000000" w:themeColor="text1"/>
          <w:sz w:val="24"/>
          <w14:textFill>
            <w14:solidFill>
              <w14:schemeClr w14:val="tx1"/>
            </w14:solidFill>
          </w14:textFill>
        </w:rPr>
        <w:t xml:space="preserve">     法定代表人：</w:t>
      </w:r>
    </w:p>
    <w:p>
      <w:pPr>
        <w:pStyle w:val="5"/>
        <w:spacing w:after="0" w:line="480" w:lineRule="exact"/>
        <w:ind w:left="0" w:leftChars="0" w:firstLine="0" w:firstLineChars="0"/>
        <w:rPr>
          <w:color w:val="000000" w:themeColor="text1"/>
          <w14:textFill>
            <w14:solidFill>
              <w14:schemeClr w14:val="tx1"/>
            </w14:solidFill>
          </w14:textFill>
        </w:rPr>
      </w:pPr>
    </w:p>
    <w:p>
      <w:pPr>
        <w:spacing w:line="480" w:lineRule="exact"/>
        <w:ind w:left="480" w:hanging="480" w:hangingChars="200"/>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 xml:space="preserve">或委托代理人（签字）：                 或委托代理人（签字）： </w:t>
      </w:r>
    </w:p>
    <w:p>
      <w:pPr>
        <w:pStyle w:val="5"/>
        <w:spacing w:after="0" w:line="480" w:lineRule="exact"/>
        <w:ind w:firstLine="480"/>
        <w:rPr>
          <w:color w:val="000000" w:themeColor="text1"/>
          <w14:textFill>
            <w14:solidFill>
              <w14:schemeClr w14:val="tx1"/>
            </w14:solidFill>
          </w14:textFill>
        </w:rPr>
      </w:pPr>
    </w:p>
    <w:p>
      <w:pPr>
        <w:pStyle w:val="13"/>
        <w:spacing w:line="480" w:lineRule="exact"/>
        <w:rPr>
          <w:color w:val="000000" w:themeColor="text1"/>
          <w14:textFill>
            <w14:solidFill>
              <w14:schemeClr w14:val="tx1"/>
            </w14:solidFill>
          </w14:textFill>
        </w:rPr>
      </w:pPr>
      <w:r>
        <w:rPr>
          <w:rFonts w:ascii="宋体" w:hAnsi="宋体" w:eastAsia="宋体" w:cs="宋体"/>
          <w:color w:val="000000" w:themeColor="text1"/>
          <w14:textFill>
            <w14:solidFill>
              <w14:schemeClr w14:val="tx1"/>
            </w14:solidFill>
          </w14:textFill>
        </w:rPr>
        <w:t>合同签订地</w:t>
      </w:r>
      <w:r>
        <w:rPr>
          <w:rFonts w:hint="eastAsia" w:ascii="宋体" w:hAnsi="宋体" w:eastAsia="宋体" w:cs="宋体"/>
          <w:color w:val="000000" w:themeColor="text1"/>
          <w14:textFill>
            <w14:solidFill>
              <w14:schemeClr w14:val="tx1"/>
            </w14:solidFill>
          </w14:textFill>
        </w:rPr>
        <w:t>、履行地</w:t>
      </w:r>
      <w:r>
        <w:rPr>
          <w:rFonts w:ascii="宋体" w:hAnsi="宋体" w:eastAsia="宋体" w:cs="宋体"/>
          <w:color w:val="000000" w:themeColor="text1"/>
          <w14:textFill>
            <w14:solidFill>
              <w14:schemeClr w14:val="tx1"/>
            </w14:solidFill>
          </w14:textFill>
        </w:rPr>
        <w:t>：娄底市娄星区</w:t>
      </w:r>
      <w:r>
        <w:rPr>
          <w:rFonts w:hint="eastAsia"/>
          <w:color w:val="000000" w:themeColor="text1"/>
          <w14:textFill>
            <w14:solidFill>
              <w14:schemeClr w14:val="tx1"/>
            </w14:solidFill>
          </w14:textFill>
        </w:rPr>
        <w:t xml:space="preserve">       </w:t>
      </w:r>
      <w:r>
        <w:rPr>
          <w:rFonts w:hint="eastAsia" w:ascii="宋体" w:hAnsi="宋体" w:eastAsia="宋体" w:cs="宋体"/>
          <w:color w:val="000000" w:themeColor="text1"/>
          <w14:textFill>
            <w14:solidFill>
              <w14:schemeClr w14:val="tx1"/>
            </w14:solidFill>
          </w14:textFill>
        </w:rPr>
        <w:t>签订时间：_____年</w:t>
      </w:r>
      <w:r>
        <w:rPr>
          <w:rFonts w:hint="eastAsia" w:ascii="宋体" w:hAnsi="宋体" w:eastAsia="宋体" w:cs="宋体"/>
          <w:color w:val="000000" w:themeColor="text1"/>
          <w:u w:val="single"/>
          <w14:textFill>
            <w14:solidFill>
              <w14:schemeClr w14:val="tx1"/>
            </w14:solidFill>
          </w14:textFill>
        </w:rPr>
        <w:t xml:space="preserve">    </w:t>
      </w:r>
      <w:r>
        <w:rPr>
          <w:rFonts w:hint="eastAsia" w:ascii="宋体" w:hAnsi="宋体" w:eastAsia="宋体" w:cs="宋体"/>
          <w:color w:val="000000" w:themeColor="text1"/>
          <w14:textFill>
            <w14:solidFill>
              <w14:schemeClr w14:val="tx1"/>
            </w14:solidFill>
          </w14:textFill>
        </w:rPr>
        <w:t>月___日</w:t>
      </w:r>
    </w:p>
    <w:p>
      <w:pPr>
        <w:pStyle w:val="13"/>
        <w:spacing w:line="480" w:lineRule="exact"/>
        <w:rPr>
          <w:color w:val="000000" w:themeColor="text1"/>
          <w14:textFill>
            <w14:solidFill>
              <w14:schemeClr w14:val="tx1"/>
            </w14:solidFill>
          </w14:textFill>
        </w:rPr>
      </w:pPr>
    </w:p>
    <w:p>
      <w:pPr>
        <w:spacing w:line="360" w:lineRule="exact"/>
        <w:rPr>
          <w:rFonts w:hint="eastAsia" w:ascii="宋体" w:hAnsi="宋体" w:eastAsia="宋体"/>
          <w:b/>
          <w:color w:val="000000" w:themeColor="text1"/>
          <w:sz w:val="24"/>
          <w:lang w:val="en-US" w:eastAsia="zh-CN"/>
          <w14:textFill>
            <w14:solidFill>
              <w14:schemeClr w14:val="tx1"/>
            </w14:solidFill>
          </w14:textFill>
        </w:rPr>
      </w:pPr>
    </w:p>
    <w:p>
      <w:pPr>
        <w:pStyle w:val="3"/>
        <w:numPr>
          <w:ilvl w:val="0"/>
          <w:numId w:val="0"/>
        </w:numPr>
        <w:spacing w:line="240" w:lineRule="auto"/>
        <w:ind w:left="2940" w:leftChars="0"/>
        <w:jc w:val="both"/>
        <w:rPr>
          <w:rFonts w:hint="eastAsia" w:ascii="宋体" w:hAnsi="宋体" w:cs="宋体"/>
          <w:color w:val="000000" w:themeColor="text1"/>
          <w:sz w:val="30"/>
          <w:szCs w:val="30"/>
          <w14:textFill>
            <w14:solidFill>
              <w14:schemeClr w14:val="tx1"/>
            </w14:solidFill>
          </w14:textFill>
        </w:rPr>
      </w:pPr>
      <w:r>
        <w:rPr>
          <w:rFonts w:hint="eastAsia" w:ascii="宋体" w:hAnsi="宋体" w:cs="宋体"/>
          <w:color w:val="000000" w:themeColor="text1"/>
          <w:sz w:val="30"/>
          <w:szCs w:val="30"/>
          <w:lang w:val="en-US" w:eastAsia="zh-CN"/>
          <w14:textFill>
            <w14:solidFill>
              <w14:schemeClr w14:val="tx1"/>
            </w14:solidFill>
          </w14:textFill>
        </w:rPr>
        <w:t xml:space="preserve">第三章 </w:t>
      </w:r>
      <w:r>
        <w:rPr>
          <w:rFonts w:hint="eastAsia" w:ascii="宋体" w:hAnsi="宋体" w:cs="宋体"/>
          <w:color w:val="000000" w:themeColor="text1"/>
          <w:sz w:val="30"/>
          <w:szCs w:val="30"/>
          <w14:textFill>
            <w14:solidFill>
              <w14:schemeClr w14:val="tx1"/>
            </w14:solidFill>
          </w14:textFill>
        </w:rPr>
        <w:t>投标文件的格式</w:t>
      </w:r>
    </w:p>
    <w:p>
      <w:pPr>
        <w:pStyle w:val="3"/>
        <w:numPr>
          <w:ilvl w:val="0"/>
          <w:numId w:val="0"/>
        </w:numPr>
        <w:spacing w:line="240" w:lineRule="auto"/>
        <w:ind w:firstLine="2108" w:firstLineChars="700"/>
        <w:jc w:val="both"/>
        <w:rPr>
          <w:rFonts w:hint="eastAsia" w:ascii="宋体" w:hAnsi="宋体" w:cs="宋体"/>
          <w:color w:val="000000" w:themeColor="text1"/>
          <w:sz w:val="30"/>
          <w:szCs w:val="30"/>
          <w14:textFill>
            <w14:solidFill>
              <w14:schemeClr w14:val="tx1"/>
            </w14:solidFill>
          </w14:textFill>
        </w:rPr>
      </w:pPr>
      <w:r>
        <w:rPr>
          <w:rFonts w:hint="eastAsia" w:ascii="宋体" w:hAnsi="宋体" w:cs="宋体"/>
          <w:color w:val="000000" w:themeColor="text1"/>
          <w:sz w:val="30"/>
          <w:szCs w:val="30"/>
          <w14:textFill>
            <w14:solidFill>
              <w14:schemeClr w14:val="tx1"/>
            </w14:solidFill>
          </w14:textFill>
        </w:rPr>
        <w:t>（必须按以下标题和顺序进行编制）</w:t>
      </w:r>
    </w:p>
    <w:p>
      <w:pPr>
        <w:rPr>
          <w:rFonts w:hint="eastAsia" w:ascii="宋体" w:hAnsi="宋体" w:cs="宋体"/>
          <w:color w:val="000000" w:themeColor="text1"/>
          <w14:textFill>
            <w14:solidFill>
              <w14:schemeClr w14:val="tx1"/>
            </w14:solidFill>
          </w14:textFill>
        </w:rPr>
      </w:pPr>
    </w:p>
    <w:bookmarkEnd w:id="1"/>
    <w:p>
      <w:pPr>
        <w:rPr>
          <w:rFonts w:hint="eastAsia"/>
          <w:color w:val="000000" w:themeColor="text1"/>
          <w14:textFill>
            <w14:solidFill>
              <w14:schemeClr w14:val="tx1"/>
            </w14:solidFill>
          </w14:textFill>
        </w:rPr>
      </w:pPr>
    </w:p>
    <w:p>
      <w:pPr>
        <w:jc w:val="center"/>
        <w:rPr>
          <w:b/>
          <w:color w:val="000000" w:themeColor="text1"/>
          <w:sz w:val="24"/>
          <w14:textFill>
            <w14:solidFill>
              <w14:schemeClr w14:val="tx1"/>
            </w14:solidFill>
          </w14:textFill>
        </w:rPr>
      </w:pPr>
      <w:r>
        <w:rPr>
          <w:b/>
          <w:color w:val="000000" w:themeColor="text1"/>
          <w:sz w:val="28"/>
          <w:szCs w:val="28"/>
          <w14:textFill>
            <w14:solidFill>
              <w14:schemeClr w14:val="tx1"/>
            </w14:solidFill>
          </w14:textFill>
        </w:rPr>
        <w:t>第一部分、开标一览表</w:t>
      </w:r>
    </w:p>
    <w:p>
      <w:pPr>
        <w:jc w:val="center"/>
        <w:rPr>
          <w:rFonts w:hint="eastAsia" w:eastAsia="宋体"/>
          <w:b/>
          <w:color w:val="000000" w:themeColor="text1"/>
          <w:sz w:val="24"/>
          <w:lang w:eastAsia="zh-CN"/>
          <w14:textFill>
            <w14:solidFill>
              <w14:schemeClr w14:val="tx1"/>
            </w14:solidFill>
          </w14:textFill>
        </w:rPr>
      </w:pPr>
      <w:r>
        <w:rPr>
          <w:rFonts w:hint="eastAsia"/>
          <w:b/>
          <w:color w:val="000000" w:themeColor="text1"/>
          <w:sz w:val="24"/>
          <w:lang w:eastAsia="zh-CN"/>
          <w14:textFill>
            <w14:solidFill>
              <w14:schemeClr w14:val="tx1"/>
            </w14:solidFill>
          </w14:textFill>
        </w:rPr>
        <w:t>注：此项内容需包含投标商品名称、规格型号、生产厂家、数量、单价、总价、质保年限等信息</w:t>
      </w:r>
    </w:p>
    <w:p>
      <w:pPr>
        <w:pStyle w:val="16"/>
        <w:rPr>
          <w:color w:val="000000" w:themeColor="text1"/>
          <w14:textFill>
            <w14:solidFill>
              <w14:schemeClr w14:val="tx1"/>
            </w14:solidFill>
          </w14:textFill>
        </w:rPr>
      </w:pPr>
    </w:p>
    <w:p>
      <w:pPr>
        <w:adjustRightInd w:val="0"/>
        <w:snapToGrid w:val="0"/>
        <w:spacing w:line="360" w:lineRule="auto"/>
        <w:jc w:val="center"/>
        <w:rPr>
          <w:rFonts w:hint="eastAsia" w:ascii="宋体" w:hAnsi="宋体" w:eastAsia="宋体" w:cs="宋体"/>
          <w:b/>
          <w:color w:val="000000" w:themeColor="text1"/>
          <w:sz w:val="28"/>
          <w:szCs w:val="28"/>
          <w:lang w:eastAsia="zh-CN"/>
          <w14:textFill>
            <w14:solidFill>
              <w14:schemeClr w14:val="tx1"/>
            </w14:solidFill>
          </w14:textFill>
        </w:rPr>
      </w:pPr>
      <w:r>
        <w:rPr>
          <w:rFonts w:hint="eastAsia" w:ascii="宋体" w:hAnsi="宋体" w:cs="宋体"/>
          <w:b/>
          <w:color w:val="000000" w:themeColor="text1"/>
          <w:sz w:val="28"/>
          <w:szCs w:val="28"/>
          <w14:textFill>
            <w14:solidFill>
              <w14:schemeClr w14:val="tx1"/>
            </w14:solidFill>
          </w14:textFill>
        </w:rPr>
        <w:t>第二部分、资格证明文件</w:t>
      </w:r>
    </w:p>
    <w:p>
      <w:pPr>
        <w:pStyle w:val="17"/>
        <w:rPr>
          <w:rFonts w:hint="eastAsia"/>
          <w:color w:val="000000" w:themeColor="text1"/>
          <w:lang w:eastAsia="zh-CN"/>
          <w14:textFill>
            <w14:solidFill>
              <w14:schemeClr w14:val="tx1"/>
            </w14:solidFill>
          </w14:textFill>
        </w:rPr>
      </w:pPr>
    </w:p>
    <w:p>
      <w:pPr>
        <w:adjustRightInd w:val="0"/>
        <w:snapToGrid w:val="0"/>
        <w:spacing w:line="360" w:lineRule="auto"/>
        <w:jc w:val="center"/>
        <w:rPr>
          <w:rFonts w:hint="eastAsia" w:ascii="宋体" w:hAnsi="宋体" w:cs="宋体"/>
          <w:b/>
          <w:color w:val="000000" w:themeColor="text1"/>
          <w:sz w:val="24"/>
          <w:szCs w:val="20"/>
          <w14:textFill>
            <w14:solidFill>
              <w14:schemeClr w14:val="tx1"/>
            </w14:solidFill>
          </w14:textFill>
        </w:rPr>
      </w:pPr>
    </w:p>
    <w:p>
      <w:pPr>
        <w:adjustRightInd w:val="0"/>
        <w:snapToGrid w:val="0"/>
        <w:spacing w:line="360" w:lineRule="auto"/>
        <w:jc w:val="center"/>
        <w:rPr>
          <w:rFonts w:hint="eastAsia" w:ascii="宋体" w:hAnsi="宋体" w:cs="宋体"/>
          <w:b/>
          <w:color w:val="000000" w:themeColor="text1"/>
          <w:sz w:val="24"/>
          <w:szCs w:val="20"/>
          <w14:textFill>
            <w14:solidFill>
              <w14:schemeClr w14:val="tx1"/>
            </w14:solidFill>
          </w14:textFill>
        </w:rPr>
      </w:pPr>
      <w:r>
        <w:rPr>
          <w:rFonts w:hint="eastAsia" w:ascii="宋体" w:hAnsi="宋体" w:cs="宋体"/>
          <w:b/>
          <w:color w:val="000000" w:themeColor="text1"/>
          <w:sz w:val="24"/>
          <w:szCs w:val="20"/>
          <w14:textFill>
            <w14:solidFill>
              <w14:schemeClr w14:val="tx1"/>
            </w14:solidFill>
          </w14:textFill>
        </w:rPr>
        <w:t>一、法定代表人授权委托书</w:t>
      </w:r>
    </w:p>
    <w:p>
      <w:pPr>
        <w:adjustRightInd w:val="0"/>
        <w:snapToGrid w:val="0"/>
        <w:spacing w:line="360" w:lineRule="auto"/>
        <w:rPr>
          <w:rFonts w:hint="eastAsia" w:ascii="宋体" w:hAnsi="宋体" w:cs="宋体"/>
          <w:b/>
          <w:color w:val="000000" w:themeColor="text1"/>
          <w:sz w:val="28"/>
          <w:szCs w:val="28"/>
          <w14:textFill>
            <w14:solidFill>
              <w14:schemeClr w14:val="tx1"/>
            </w14:solidFill>
          </w14:textFill>
        </w:rPr>
      </w:pPr>
    </w:p>
    <w:p>
      <w:pPr>
        <w:autoSpaceDE w:val="0"/>
        <w:autoSpaceDN w:val="0"/>
        <w:adjustRightInd w:val="0"/>
        <w:snapToGrid w:val="0"/>
        <w:spacing w:line="360" w:lineRule="auto"/>
        <w:ind w:firstLine="480" w:firstLineChars="200"/>
        <w:jc w:val="left"/>
        <w:rPr>
          <w:rFonts w:hint="eastAsia"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本人</w:t>
      </w:r>
      <w:r>
        <w:rPr>
          <w:rFonts w:hint="eastAsia" w:ascii="宋体" w:hAnsi="宋体" w:cs="宋体"/>
          <w:color w:val="000000" w:themeColor="text1"/>
          <w:kern w:val="0"/>
          <w:sz w:val="24"/>
          <w:u w:val="single"/>
          <w14:textFill>
            <w14:solidFill>
              <w14:schemeClr w14:val="tx1"/>
            </w14:solidFill>
          </w14:textFill>
        </w:rPr>
        <w:t>（姓名、职务）</w:t>
      </w:r>
      <w:r>
        <w:rPr>
          <w:rFonts w:hint="eastAsia" w:ascii="宋体" w:hAnsi="宋体" w:cs="宋体"/>
          <w:color w:val="000000" w:themeColor="text1"/>
          <w:kern w:val="0"/>
          <w:sz w:val="24"/>
          <w14:textFill>
            <w14:solidFill>
              <w14:schemeClr w14:val="tx1"/>
            </w14:solidFill>
          </w14:textFill>
        </w:rPr>
        <w:t>系</w:t>
      </w:r>
      <w:r>
        <w:rPr>
          <w:rFonts w:hint="eastAsia" w:ascii="宋体" w:hAnsi="宋体" w:cs="宋体"/>
          <w:color w:val="000000" w:themeColor="text1"/>
          <w:kern w:val="0"/>
          <w:sz w:val="24"/>
          <w:u w:val="single"/>
          <w14:textFill>
            <w14:solidFill>
              <w14:schemeClr w14:val="tx1"/>
            </w14:solidFill>
          </w14:textFill>
        </w:rPr>
        <w:t xml:space="preserve"> （</w:t>
      </w:r>
      <w:r>
        <w:rPr>
          <w:rFonts w:hint="eastAsia" w:ascii="宋体" w:hAnsi="宋体" w:cs="宋体"/>
          <w:color w:val="000000" w:themeColor="text1"/>
          <w:sz w:val="24"/>
          <w:u w:val="single"/>
          <w14:textFill>
            <w14:solidFill>
              <w14:schemeClr w14:val="tx1"/>
            </w14:solidFill>
          </w14:textFill>
        </w:rPr>
        <w:t>投标人</w:t>
      </w:r>
      <w:r>
        <w:rPr>
          <w:rFonts w:hint="eastAsia" w:ascii="宋体" w:hAnsi="宋体" w:cs="宋体"/>
          <w:color w:val="000000" w:themeColor="text1"/>
          <w:kern w:val="0"/>
          <w:sz w:val="24"/>
          <w:u w:val="single"/>
          <w14:textFill>
            <w14:solidFill>
              <w14:schemeClr w14:val="tx1"/>
            </w14:solidFill>
          </w14:textFill>
        </w:rPr>
        <w:t>名称）</w:t>
      </w:r>
      <w:r>
        <w:rPr>
          <w:rFonts w:hint="eastAsia" w:ascii="宋体" w:hAnsi="宋体" w:cs="宋体"/>
          <w:color w:val="000000" w:themeColor="text1"/>
          <w:kern w:val="0"/>
          <w:sz w:val="24"/>
          <w14:textFill>
            <w14:solidFill>
              <w14:schemeClr w14:val="tx1"/>
            </w14:solidFill>
          </w14:textFill>
        </w:rPr>
        <w:t>的法定代表人，现授权</w:t>
      </w:r>
      <w:r>
        <w:rPr>
          <w:rFonts w:hint="eastAsia" w:ascii="宋体" w:hAnsi="宋体" w:cs="宋体"/>
          <w:color w:val="000000" w:themeColor="text1"/>
          <w:kern w:val="0"/>
          <w:sz w:val="24"/>
          <w:u w:val="single"/>
          <w14:textFill>
            <w14:solidFill>
              <w14:schemeClr w14:val="tx1"/>
            </w14:solidFill>
          </w14:textFill>
        </w:rPr>
        <w:t>（姓名、职务）</w:t>
      </w:r>
      <w:r>
        <w:rPr>
          <w:rFonts w:hint="eastAsia" w:ascii="宋体" w:hAnsi="宋体" w:cs="宋体"/>
          <w:color w:val="000000" w:themeColor="text1"/>
          <w:kern w:val="0"/>
          <w:sz w:val="24"/>
          <w14:textFill>
            <w14:solidFill>
              <w14:schemeClr w14:val="tx1"/>
            </w14:solidFill>
          </w14:textFill>
        </w:rPr>
        <w:t>为我方代理人。代理人根据授权，以我方名义签署、澄清、说明、补正、递交、撤回、修改</w:t>
      </w:r>
      <w:r>
        <w:rPr>
          <w:rFonts w:hint="eastAsia" w:ascii="宋体" w:hAnsi="宋体" w:cs="宋体"/>
          <w:color w:val="000000" w:themeColor="text1"/>
          <w:kern w:val="0"/>
          <w:sz w:val="24"/>
          <w:u w:val="single"/>
          <w14:textFill>
            <w14:solidFill>
              <w14:schemeClr w14:val="tx1"/>
            </w14:solidFill>
          </w14:textFill>
        </w:rPr>
        <w:t>（项目名称）</w:t>
      </w:r>
      <w:r>
        <w:rPr>
          <w:rFonts w:hint="eastAsia" w:ascii="宋体" w:hAnsi="宋体" w:cs="宋体"/>
          <w:color w:val="000000" w:themeColor="text1"/>
          <w:kern w:val="0"/>
          <w:sz w:val="24"/>
          <w14:textFill>
            <w14:solidFill>
              <w14:schemeClr w14:val="tx1"/>
            </w14:solidFill>
          </w14:textFill>
        </w:rPr>
        <w:t>（采购编号：</w:t>
      </w:r>
      <w:r>
        <w:rPr>
          <w:rFonts w:hint="eastAsia" w:ascii="宋体" w:hAnsi="宋体" w:cs="宋体"/>
          <w:color w:val="000000" w:themeColor="text1"/>
          <w:kern w:val="0"/>
          <w:sz w:val="24"/>
          <w:u w:val="single"/>
          <w14:textFill>
            <w14:solidFill>
              <w14:schemeClr w14:val="tx1"/>
            </w14:solidFill>
          </w14:textFill>
        </w:rPr>
        <w:t xml:space="preserve">     </w:t>
      </w:r>
      <w:r>
        <w:rPr>
          <w:rFonts w:hint="eastAsia" w:ascii="宋体" w:hAnsi="宋体" w:cs="宋体"/>
          <w:color w:val="000000" w:themeColor="text1"/>
          <w:kern w:val="0"/>
          <w:sz w:val="24"/>
          <w14:textFill>
            <w14:solidFill>
              <w14:schemeClr w14:val="tx1"/>
            </w14:solidFill>
          </w14:textFill>
        </w:rPr>
        <w:t>）投标文件、签订合同和处理有关事宜，其法律后果由我方承担。</w:t>
      </w:r>
    </w:p>
    <w:p>
      <w:pPr>
        <w:autoSpaceDE w:val="0"/>
        <w:autoSpaceDN w:val="0"/>
        <w:adjustRightInd w:val="0"/>
        <w:snapToGrid w:val="0"/>
        <w:spacing w:line="360" w:lineRule="auto"/>
        <w:ind w:firstLine="480" w:firstLineChars="200"/>
        <w:jc w:val="left"/>
        <w:rPr>
          <w:rFonts w:hint="eastAsia"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委托期限：</w:t>
      </w:r>
      <w:r>
        <w:rPr>
          <w:rFonts w:hint="eastAsia" w:ascii="宋体" w:hAnsi="宋体" w:cs="宋体"/>
          <w:color w:val="000000" w:themeColor="text1"/>
          <w:kern w:val="0"/>
          <w:sz w:val="24"/>
          <w:u w:val="single"/>
          <w14:textFill>
            <w14:solidFill>
              <w14:schemeClr w14:val="tx1"/>
            </w14:solidFill>
          </w14:textFill>
        </w:rPr>
        <w:t xml:space="preserve">       </w:t>
      </w:r>
      <w:r>
        <w:rPr>
          <w:rFonts w:hint="eastAsia" w:ascii="宋体" w:hAnsi="宋体" w:cs="宋体"/>
          <w:color w:val="000000" w:themeColor="text1"/>
          <w:kern w:val="0"/>
          <w:sz w:val="24"/>
          <w14:textFill>
            <w14:solidFill>
              <w14:schemeClr w14:val="tx1"/>
            </w14:solidFill>
          </w14:textFill>
        </w:rPr>
        <w:t>。</w:t>
      </w:r>
    </w:p>
    <w:p>
      <w:pPr>
        <w:adjustRightInd w:val="0"/>
        <w:snapToGrid w:val="0"/>
        <w:spacing w:line="360" w:lineRule="auto"/>
        <w:ind w:firstLine="435"/>
        <w:rPr>
          <w:rFonts w:hint="eastAsia"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代理人无转委托权。</w:t>
      </w:r>
    </w:p>
    <w:p>
      <w:pPr>
        <w:adjustRightInd w:val="0"/>
        <w:snapToGrid w:val="0"/>
        <w:spacing w:line="360" w:lineRule="auto"/>
        <w:ind w:firstLine="435"/>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本授权书于日期：</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年</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月</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日签字生效，特此声明。</w:t>
      </w:r>
    </w:p>
    <w:p>
      <w:pPr>
        <w:adjustRightInd w:val="0"/>
        <w:snapToGrid w:val="0"/>
        <w:spacing w:line="360" w:lineRule="auto"/>
        <w:ind w:firstLine="480" w:firstLineChars="200"/>
        <w:rPr>
          <w:rFonts w:hint="eastAsia" w:ascii="宋体" w:hAnsi="宋体" w:cs="宋体"/>
          <w:color w:val="000000" w:themeColor="text1"/>
          <w:sz w:val="24"/>
          <w14:textFill>
            <w14:solidFill>
              <w14:schemeClr w14:val="tx1"/>
            </w14:solidFill>
          </w14:textFill>
        </w:rPr>
      </w:pPr>
    </w:p>
    <w:tbl>
      <w:tblPr>
        <w:tblStyle w:val="10"/>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pPr>
              <w:adjustRightInd w:val="0"/>
              <w:snapToGrid w:val="0"/>
              <w:spacing w:line="360" w:lineRule="auto"/>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委托代理人身份证（正面、反面）复印件</w:t>
            </w:r>
          </w:p>
        </w:tc>
      </w:tr>
    </w:tbl>
    <w:p>
      <w:pPr>
        <w:adjustRightInd w:val="0"/>
        <w:snapToGrid w:val="0"/>
        <w:spacing w:line="360" w:lineRule="auto"/>
        <w:rPr>
          <w:rFonts w:hint="eastAsia" w:ascii="宋体" w:hAnsi="宋体" w:cs="宋体"/>
          <w:color w:val="000000" w:themeColor="text1"/>
          <w:sz w:val="24"/>
          <w14:textFill>
            <w14:solidFill>
              <w14:schemeClr w14:val="tx1"/>
            </w14:solidFill>
          </w14:textFill>
        </w:rPr>
      </w:pPr>
    </w:p>
    <w:tbl>
      <w:tblPr>
        <w:tblStyle w:val="10"/>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pPr>
              <w:adjustRightInd w:val="0"/>
              <w:snapToGrid w:val="0"/>
              <w:spacing w:line="360" w:lineRule="auto"/>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法定代表人身份证（正面、反面）复印件</w:t>
            </w:r>
          </w:p>
        </w:tc>
      </w:tr>
    </w:tbl>
    <w:p>
      <w:pPr>
        <w:adjustRightInd w:val="0"/>
        <w:snapToGrid w:val="0"/>
        <w:spacing w:line="360" w:lineRule="auto"/>
        <w:rPr>
          <w:rFonts w:hint="eastAsia" w:ascii="宋体" w:hAnsi="宋体" w:cs="宋体"/>
          <w:color w:val="000000" w:themeColor="text1"/>
          <w:sz w:val="24"/>
          <w14:textFill>
            <w14:solidFill>
              <w14:schemeClr w14:val="tx1"/>
            </w14:solidFill>
          </w14:textFill>
        </w:rPr>
      </w:pPr>
    </w:p>
    <w:p>
      <w:pPr>
        <w:adjustRightInd w:val="0"/>
        <w:snapToGrid w:val="0"/>
        <w:spacing w:line="360" w:lineRule="auto"/>
        <w:rPr>
          <w:rFonts w:hint="eastAsia" w:ascii="宋体" w:hAnsi="宋体" w:cs="宋体"/>
          <w:color w:val="000000" w:themeColor="text1"/>
          <w:sz w:val="24"/>
          <w14:textFill>
            <w14:solidFill>
              <w14:schemeClr w14:val="tx1"/>
            </w14:solidFill>
          </w14:textFill>
        </w:rPr>
      </w:pPr>
    </w:p>
    <w:p>
      <w:pPr>
        <w:adjustRightInd w:val="0"/>
        <w:snapToGrid w:val="0"/>
        <w:spacing w:line="360" w:lineRule="auto"/>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投标人名称（盖单位章）：</w:t>
      </w:r>
    </w:p>
    <w:p>
      <w:pPr>
        <w:adjustRightInd w:val="0"/>
        <w:snapToGrid w:val="0"/>
        <w:spacing w:line="360" w:lineRule="auto"/>
        <w:ind w:right="42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法定代表人（签字）：</w:t>
      </w:r>
    </w:p>
    <w:p>
      <w:pPr>
        <w:adjustRightInd w:val="0"/>
        <w:snapToGrid w:val="0"/>
        <w:spacing w:line="360" w:lineRule="auto"/>
        <w:ind w:right="42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委托代理人（签字）：</w:t>
      </w:r>
    </w:p>
    <w:p>
      <w:pPr>
        <w:adjustRightInd w:val="0"/>
        <w:snapToGrid w:val="0"/>
        <w:spacing w:line="360" w:lineRule="auto"/>
        <w:rPr>
          <w:rFonts w:hint="eastAsia" w:ascii="宋体" w:hAnsi="宋体" w:cs="宋体"/>
          <w:b/>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日期：</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年</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月</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日</w:t>
      </w:r>
    </w:p>
    <w:p>
      <w:pPr>
        <w:spacing w:before="120" w:beforeLines="50" w:after="120" w:afterLines="50" w:line="276" w:lineRule="auto"/>
        <w:jc w:val="center"/>
        <w:rPr>
          <w:rFonts w:hint="eastAsia" w:ascii="宋体" w:hAnsi="宋体" w:eastAsia="宋体" w:cs="宋体"/>
          <w:b/>
          <w:color w:val="000000" w:themeColor="text1"/>
          <w:sz w:val="28"/>
          <w:szCs w:val="28"/>
          <w:lang w:eastAsia="zh-CN"/>
          <w14:textFill>
            <w14:solidFill>
              <w14:schemeClr w14:val="tx1"/>
            </w14:solidFill>
          </w14:textFill>
        </w:rPr>
      </w:pPr>
      <w:r>
        <w:rPr>
          <w:rFonts w:hint="eastAsia" w:ascii="宋体" w:hAnsi="宋体" w:cs="宋体"/>
          <w:b/>
          <w:color w:val="000000" w:themeColor="text1"/>
          <w:sz w:val="28"/>
          <w:szCs w:val="28"/>
          <w14:textFill>
            <w14:solidFill>
              <w14:schemeClr w14:val="tx1"/>
            </w14:solidFill>
          </w14:textFill>
        </w:rPr>
        <w:t>第三部分、采购需求响应程度</w:t>
      </w:r>
      <w:bookmarkStart w:id="2" w:name="_Toc486424819"/>
      <w:bookmarkStart w:id="3" w:name="_Toc476514128"/>
    </w:p>
    <w:p>
      <w:pPr>
        <w:pStyle w:val="17"/>
        <w:rPr>
          <w:rFonts w:hint="eastAsia"/>
          <w:color w:val="000000" w:themeColor="text1"/>
          <w:lang w:eastAsia="zh-CN"/>
          <w14:textFill>
            <w14:solidFill>
              <w14:schemeClr w14:val="tx1"/>
            </w14:solidFill>
          </w14:textFill>
        </w:rPr>
      </w:pPr>
    </w:p>
    <w:p>
      <w:pPr>
        <w:spacing w:before="120" w:beforeLines="50" w:after="120" w:afterLines="50" w:line="276" w:lineRule="auto"/>
        <w:jc w:val="center"/>
        <w:rPr>
          <w:b/>
          <w:color w:val="000000" w:themeColor="text1"/>
          <w:sz w:val="24"/>
          <w14:textFill>
            <w14:solidFill>
              <w14:schemeClr w14:val="tx1"/>
            </w14:solidFill>
          </w14:textFill>
        </w:rPr>
      </w:pPr>
      <w:r>
        <w:rPr>
          <w:b/>
          <w:color w:val="000000" w:themeColor="text1"/>
          <w:sz w:val="24"/>
          <w14:textFill>
            <w14:solidFill>
              <w14:schemeClr w14:val="tx1"/>
            </w14:solidFill>
          </w14:textFill>
        </w:rPr>
        <w:t>采购需求响应</w:t>
      </w:r>
    </w:p>
    <w:p>
      <w:pPr>
        <w:adjustRightInd w:val="0"/>
        <w:snapToGrid w:val="0"/>
        <w:spacing w:line="360" w:lineRule="auto"/>
        <w:rPr>
          <w:color w:val="000000" w:themeColor="text1"/>
          <w:szCs w:val="21"/>
          <w14:textFill>
            <w14:solidFill>
              <w14:schemeClr w14:val="tx1"/>
            </w14:solidFill>
          </w14:textFill>
        </w:rPr>
      </w:pPr>
      <w:r>
        <w:rPr>
          <w:rFonts w:hint="eastAsia"/>
          <w:color w:val="000000" w:themeColor="text1"/>
          <w:sz w:val="24"/>
          <w14:textFill>
            <w14:solidFill>
              <w14:schemeClr w14:val="tx1"/>
            </w14:solidFill>
          </w14:textFill>
        </w:rPr>
        <w:t>项目</w:t>
      </w:r>
      <w:r>
        <w:rPr>
          <w:color w:val="000000" w:themeColor="text1"/>
          <w:sz w:val="24"/>
          <w14:textFill>
            <w14:solidFill>
              <w14:schemeClr w14:val="tx1"/>
            </w14:solidFill>
          </w14:textFill>
        </w:rPr>
        <w:t>编号：                    项目名称：                     包号：</w:t>
      </w:r>
    </w:p>
    <w:tbl>
      <w:tblPr>
        <w:tblStyle w:val="10"/>
        <w:tblW w:w="4997"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28" w:type="dxa"/>
        </w:tblCellMar>
      </w:tblPr>
      <w:tblGrid>
        <w:gridCol w:w="627"/>
        <w:gridCol w:w="1877"/>
        <w:gridCol w:w="1671"/>
        <w:gridCol w:w="1608"/>
        <w:gridCol w:w="1513"/>
        <w:gridCol w:w="106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4" w:hRule="atLeast"/>
          <w:jc w:val="center"/>
        </w:trPr>
        <w:tc>
          <w:tcPr>
            <w:tcW w:w="375" w:type="pct"/>
            <w:noWrap w:val="0"/>
            <w:vAlign w:val="center"/>
          </w:tcPr>
          <w:p>
            <w:pPr>
              <w:adjustRightInd w:val="0"/>
              <w:snapToGrid w:val="0"/>
              <w:spacing w:before="50" w:line="360" w:lineRule="auto"/>
              <w:ind w:left="-88" w:leftChars="-42"/>
              <w:jc w:val="center"/>
              <w:rPr>
                <w:color w:val="000000" w:themeColor="text1"/>
                <w:szCs w:val="21"/>
                <w14:textFill>
                  <w14:solidFill>
                    <w14:schemeClr w14:val="tx1"/>
                  </w14:solidFill>
                </w14:textFill>
              </w:rPr>
            </w:pPr>
            <w:r>
              <w:rPr>
                <w:bCs/>
                <w:color w:val="000000" w:themeColor="text1"/>
                <w:szCs w:val="21"/>
                <w14:textFill>
                  <w14:solidFill>
                    <w14:schemeClr w14:val="tx1"/>
                  </w14:solidFill>
                </w14:textFill>
              </w:rPr>
              <w:t>序</w:t>
            </w:r>
            <w:r>
              <w:rPr>
                <w:color w:val="000000" w:themeColor="text1"/>
                <w:szCs w:val="21"/>
                <w14:textFill>
                  <w14:solidFill>
                    <w14:schemeClr w14:val="tx1"/>
                  </w14:solidFill>
                </w14:textFill>
              </w:rPr>
              <w:t>号</w:t>
            </w:r>
          </w:p>
        </w:tc>
        <w:tc>
          <w:tcPr>
            <w:tcW w:w="1123" w:type="pct"/>
            <w:noWrap w:val="0"/>
            <w:vAlign w:val="center"/>
          </w:tcPr>
          <w:p>
            <w:pPr>
              <w:adjustRightInd w:val="0"/>
              <w:snapToGrid w:val="0"/>
              <w:spacing w:before="50" w:line="360" w:lineRule="auto"/>
              <w:ind w:left="-88" w:leftChars="-42"/>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招标文件章节</w:t>
            </w:r>
            <w:r>
              <w:rPr>
                <w:bCs/>
                <w:color w:val="000000" w:themeColor="text1"/>
                <w:szCs w:val="21"/>
                <w14:textFill>
                  <w14:solidFill>
                    <w14:schemeClr w14:val="tx1"/>
                  </w14:solidFill>
                </w14:textFill>
              </w:rPr>
              <w:t>条</w:t>
            </w:r>
            <w:r>
              <w:rPr>
                <w:color w:val="000000" w:themeColor="text1"/>
                <w:szCs w:val="21"/>
                <w14:textFill>
                  <w14:solidFill>
                    <w14:schemeClr w14:val="tx1"/>
                  </w14:solidFill>
                </w14:textFill>
              </w:rPr>
              <w:t>款号</w:t>
            </w:r>
          </w:p>
        </w:tc>
        <w:tc>
          <w:tcPr>
            <w:tcW w:w="1000" w:type="pct"/>
            <w:noWrap w:val="0"/>
            <w:vAlign w:val="top"/>
          </w:tcPr>
          <w:p>
            <w:pPr>
              <w:adjustRightInd w:val="0"/>
              <w:snapToGrid w:val="0"/>
              <w:spacing w:before="50" w:line="360" w:lineRule="auto"/>
              <w:jc w:val="center"/>
              <w:rPr>
                <w:color w:val="000000" w:themeColor="text1"/>
                <w14:textFill>
                  <w14:solidFill>
                    <w14:schemeClr w14:val="tx1"/>
                  </w14:solidFill>
                </w14:textFill>
              </w:rPr>
            </w:pPr>
            <w:r>
              <w:rPr>
                <w:color w:val="000000" w:themeColor="text1"/>
                <w14:textFill>
                  <w14:solidFill>
                    <w14:schemeClr w14:val="tx1"/>
                  </w14:solidFill>
                </w14:textFill>
              </w:rPr>
              <w:t>招标文件要求</w:t>
            </w:r>
          </w:p>
        </w:tc>
        <w:tc>
          <w:tcPr>
            <w:tcW w:w="962" w:type="pct"/>
            <w:noWrap w:val="0"/>
            <w:vAlign w:val="top"/>
          </w:tcPr>
          <w:p>
            <w:pPr>
              <w:adjustRightInd w:val="0"/>
              <w:snapToGrid w:val="0"/>
              <w:spacing w:before="50" w:line="360" w:lineRule="auto"/>
              <w:jc w:val="center"/>
              <w:rPr>
                <w:color w:val="000000" w:themeColor="text1"/>
                <w14:textFill>
                  <w14:solidFill>
                    <w14:schemeClr w14:val="tx1"/>
                  </w14:solidFill>
                </w14:textFill>
              </w:rPr>
            </w:pPr>
            <w:r>
              <w:rPr>
                <w:color w:val="000000" w:themeColor="text1"/>
                <w14:textFill>
                  <w14:solidFill>
                    <w14:schemeClr w14:val="tx1"/>
                  </w14:solidFill>
                </w14:textFill>
              </w:rPr>
              <w:t>投标文件应答</w:t>
            </w:r>
          </w:p>
        </w:tc>
        <w:tc>
          <w:tcPr>
            <w:tcW w:w="905" w:type="pct"/>
            <w:noWrap w:val="0"/>
            <w:vAlign w:val="center"/>
          </w:tcPr>
          <w:p>
            <w:pPr>
              <w:adjustRightInd w:val="0"/>
              <w:snapToGrid w:val="0"/>
              <w:spacing w:before="50" w:line="360" w:lineRule="auto"/>
              <w:ind w:left="-88" w:leftChars="-42"/>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响应/偏离</w:t>
            </w:r>
          </w:p>
        </w:tc>
        <w:tc>
          <w:tcPr>
            <w:tcW w:w="634" w:type="pct"/>
            <w:noWrap w:val="0"/>
            <w:vAlign w:val="center"/>
          </w:tcPr>
          <w:p>
            <w:pPr>
              <w:adjustRightInd w:val="0"/>
              <w:snapToGrid w:val="0"/>
              <w:spacing w:before="50" w:line="360" w:lineRule="auto"/>
              <w:ind w:left="-88" w:leftChars="-42"/>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偏离说明</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pPr>
              <w:adjustRightInd w:val="0"/>
              <w:snapToGrid w:val="0"/>
              <w:spacing w:before="50" w:line="360" w:lineRule="auto"/>
              <w:ind w:left="-88" w:leftChars="-42"/>
              <w:jc w:val="center"/>
              <w:rPr>
                <w:color w:val="000000" w:themeColor="text1"/>
                <w:szCs w:val="21"/>
                <w14:textFill>
                  <w14:solidFill>
                    <w14:schemeClr w14:val="tx1"/>
                  </w14:solidFill>
                </w14:textFill>
              </w:rPr>
            </w:pPr>
          </w:p>
        </w:tc>
        <w:tc>
          <w:tcPr>
            <w:tcW w:w="1123" w:type="pct"/>
            <w:noWrap w:val="0"/>
            <w:vAlign w:val="center"/>
          </w:tcPr>
          <w:p>
            <w:pPr>
              <w:adjustRightInd w:val="0"/>
              <w:snapToGrid w:val="0"/>
              <w:spacing w:before="50" w:line="360" w:lineRule="auto"/>
              <w:ind w:left="-88" w:leftChars="-42"/>
              <w:jc w:val="center"/>
              <w:rPr>
                <w:color w:val="000000" w:themeColor="text1"/>
                <w:szCs w:val="21"/>
                <w14:textFill>
                  <w14:solidFill>
                    <w14:schemeClr w14:val="tx1"/>
                  </w14:solidFill>
                </w14:textFill>
              </w:rPr>
            </w:pPr>
          </w:p>
        </w:tc>
        <w:tc>
          <w:tcPr>
            <w:tcW w:w="1000" w:type="pct"/>
            <w:noWrap w:val="0"/>
            <w:vAlign w:val="center"/>
          </w:tcPr>
          <w:p>
            <w:pPr>
              <w:adjustRightInd w:val="0"/>
              <w:snapToGrid w:val="0"/>
              <w:spacing w:before="50" w:line="360" w:lineRule="auto"/>
              <w:ind w:left="-88" w:leftChars="-42"/>
              <w:jc w:val="center"/>
              <w:rPr>
                <w:color w:val="000000" w:themeColor="text1"/>
                <w:szCs w:val="21"/>
                <w14:textFill>
                  <w14:solidFill>
                    <w14:schemeClr w14:val="tx1"/>
                  </w14:solidFill>
                </w14:textFill>
              </w:rPr>
            </w:pPr>
          </w:p>
        </w:tc>
        <w:tc>
          <w:tcPr>
            <w:tcW w:w="962" w:type="pct"/>
            <w:noWrap w:val="0"/>
            <w:vAlign w:val="center"/>
          </w:tcPr>
          <w:p>
            <w:pPr>
              <w:adjustRightInd w:val="0"/>
              <w:snapToGrid w:val="0"/>
              <w:spacing w:before="50" w:line="360" w:lineRule="auto"/>
              <w:ind w:left="-88" w:leftChars="-42"/>
              <w:jc w:val="center"/>
              <w:rPr>
                <w:color w:val="000000" w:themeColor="text1"/>
                <w:szCs w:val="21"/>
                <w14:textFill>
                  <w14:solidFill>
                    <w14:schemeClr w14:val="tx1"/>
                  </w14:solidFill>
                </w14:textFill>
              </w:rPr>
            </w:pPr>
          </w:p>
        </w:tc>
        <w:tc>
          <w:tcPr>
            <w:tcW w:w="905" w:type="pct"/>
            <w:noWrap w:val="0"/>
            <w:vAlign w:val="center"/>
          </w:tcPr>
          <w:p>
            <w:pPr>
              <w:adjustRightInd w:val="0"/>
              <w:snapToGrid w:val="0"/>
              <w:spacing w:before="50" w:line="360" w:lineRule="auto"/>
              <w:ind w:left="-88" w:leftChars="-42"/>
              <w:jc w:val="center"/>
              <w:rPr>
                <w:color w:val="000000" w:themeColor="text1"/>
                <w:szCs w:val="21"/>
                <w14:textFill>
                  <w14:solidFill>
                    <w14:schemeClr w14:val="tx1"/>
                  </w14:solidFill>
                </w14:textFill>
              </w:rPr>
            </w:pPr>
          </w:p>
        </w:tc>
        <w:tc>
          <w:tcPr>
            <w:tcW w:w="634" w:type="pct"/>
            <w:noWrap w:val="0"/>
            <w:vAlign w:val="center"/>
          </w:tcPr>
          <w:p>
            <w:pPr>
              <w:adjustRightInd w:val="0"/>
              <w:snapToGrid w:val="0"/>
              <w:spacing w:before="50" w:line="360" w:lineRule="auto"/>
              <w:ind w:left="-88" w:leftChars="-42"/>
              <w:jc w:val="center"/>
              <w:rPr>
                <w:color w:val="000000" w:themeColor="text1"/>
                <w:szCs w:val="21"/>
                <w14:textFill>
                  <w14:solidFill>
                    <w14:schemeClr w14:val="tx1"/>
                  </w14:solidFill>
                </w14:textFill>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pPr>
              <w:adjustRightInd w:val="0"/>
              <w:snapToGrid w:val="0"/>
              <w:spacing w:before="50" w:line="360" w:lineRule="auto"/>
              <w:ind w:left="-88" w:leftChars="-42"/>
              <w:jc w:val="center"/>
              <w:rPr>
                <w:color w:val="000000" w:themeColor="text1"/>
                <w:szCs w:val="21"/>
                <w14:textFill>
                  <w14:solidFill>
                    <w14:schemeClr w14:val="tx1"/>
                  </w14:solidFill>
                </w14:textFill>
              </w:rPr>
            </w:pPr>
          </w:p>
        </w:tc>
        <w:tc>
          <w:tcPr>
            <w:tcW w:w="1123" w:type="pct"/>
            <w:noWrap w:val="0"/>
            <w:vAlign w:val="center"/>
          </w:tcPr>
          <w:p>
            <w:pPr>
              <w:adjustRightInd w:val="0"/>
              <w:snapToGrid w:val="0"/>
              <w:spacing w:before="50" w:line="360" w:lineRule="auto"/>
              <w:ind w:left="-88" w:leftChars="-42"/>
              <w:jc w:val="center"/>
              <w:rPr>
                <w:color w:val="000000" w:themeColor="text1"/>
                <w:szCs w:val="21"/>
                <w14:textFill>
                  <w14:solidFill>
                    <w14:schemeClr w14:val="tx1"/>
                  </w14:solidFill>
                </w14:textFill>
              </w:rPr>
            </w:pPr>
          </w:p>
        </w:tc>
        <w:tc>
          <w:tcPr>
            <w:tcW w:w="1000" w:type="pct"/>
            <w:noWrap w:val="0"/>
            <w:vAlign w:val="center"/>
          </w:tcPr>
          <w:p>
            <w:pPr>
              <w:adjustRightInd w:val="0"/>
              <w:snapToGrid w:val="0"/>
              <w:spacing w:before="50" w:line="360" w:lineRule="auto"/>
              <w:ind w:left="-88" w:leftChars="-42"/>
              <w:jc w:val="center"/>
              <w:rPr>
                <w:color w:val="000000" w:themeColor="text1"/>
                <w:szCs w:val="21"/>
                <w14:textFill>
                  <w14:solidFill>
                    <w14:schemeClr w14:val="tx1"/>
                  </w14:solidFill>
                </w14:textFill>
              </w:rPr>
            </w:pPr>
          </w:p>
        </w:tc>
        <w:tc>
          <w:tcPr>
            <w:tcW w:w="962" w:type="pct"/>
            <w:noWrap w:val="0"/>
            <w:vAlign w:val="center"/>
          </w:tcPr>
          <w:p>
            <w:pPr>
              <w:adjustRightInd w:val="0"/>
              <w:snapToGrid w:val="0"/>
              <w:spacing w:before="50" w:line="360" w:lineRule="auto"/>
              <w:ind w:left="-88" w:leftChars="-42"/>
              <w:jc w:val="center"/>
              <w:rPr>
                <w:color w:val="000000" w:themeColor="text1"/>
                <w:szCs w:val="21"/>
                <w14:textFill>
                  <w14:solidFill>
                    <w14:schemeClr w14:val="tx1"/>
                  </w14:solidFill>
                </w14:textFill>
              </w:rPr>
            </w:pPr>
          </w:p>
        </w:tc>
        <w:tc>
          <w:tcPr>
            <w:tcW w:w="905" w:type="pct"/>
            <w:noWrap w:val="0"/>
            <w:vAlign w:val="center"/>
          </w:tcPr>
          <w:p>
            <w:pPr>
              <w:adjustRightInd w:val="0"/>
              <w:snapToGrid w:val="0"/>
              <w:spacing w:before="50" w:line="360" w:lineRule="auto"/>
              <w:ind w:left="-88" w:leftChars="-42"/>
              <w:jc w:val="center"/>
              <w:rPr>
                <w:color w:val="000000" w:themeColor="text1"/>
                <w:szCs w:val="21"/>
                <w14:textFill>
                  <w14:solidFill>
                    <w14:schemeClr w14:val="tx1"/>
                  </w14:solidFill>
                </w14:textFill>
              </w:rPr>
            </w:pPr>
          </w:p>
        </w:tc>
        <w:tc>
          <w:tcPr>
            <w:tcW w:w="634" w:type="pct"/>
            <w:noWrap w:val="0"/>
            <w:vAlign w:val="center"/>
          </w:tcPr>
          <w:p>
            <w:pPr>
              <w:adjustRightInd w:val="0"/>
              <w:snapToGrid w:val="0"/>
              <w:spacing w:before="50" w:line="360" w:lineRule="auto"/>
              <w:ind w:left="-88" w:leftChars="-42"/>
              <w:jc w:val="center"/>
              <w:rPr>
                <w:color w:val="000000" w:themeColor="text1"/>
                <w:szCs w:val="21"/>
                <w14:textFill>
                  <w14:solidFill>
                    <w14:schemeClr w14:val="tx1"/>
                  </w14:solidFill>
                </w14:textFill>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pPr>
              <w:adjustRightInd w:val="0"/>
              <w:snapToGrid w:val="0"/>
              <w:spacing w:before="50" w:line="360" w:lineRule="auto"/>
              <w:ind w:left="-88" w:leftChars="-42"/>
              <w:jc w:val="center"/>
              <w:rPr>
                <w:color w:val="000000" w:themeColor="text1"/>
                <w:szCs w:val="21"/>
                <w14:textFill>
                  <w14:solidFill>
                    <w14:schemeClr w14:val="tx1"/>
                  </w14:solidFill>
                </w14:textFill>
              </w:rPr>
            </w:pPr>
          </w:p>
        </w:tc>
        <w:tc>
          <w:tcPr>
            <w:tcW w:w="1123" w:type="pct"/>
            <w:noWrap w:val="0"/>
            <w:vAlign w:val="center"/>
          </w:tcPr>
          <w:p>
            <w:pPr>
              <w:adjustRightInd w:val="0"/>
              <w:snapToGrid w:val="0"/>
              <w:spacing w:before="50" w:line="360" w:lineRule="auto"/>
              <w:ind w:left="-88" w:leftChars="-42"/>
              <w:jc w:val="center"/>
              <w:rPr>
                <w:color w:val="000000" w:themeColor="text1"/>
                <w:szCs w:val="21"/>
                <w14:textFill>
                  <w14:solidFill>
                    <w14:schemeClr w14:val="tx1"/>
                  </w14:solidFill>
                </w14:textFill>
              </w:rPr>
            </w:pPr>
          </w:p>
        </w:tc>
        <w:tc>
          <w:tcPr>
            <w:tcW w:w="1000" w:type="pct"/>
            <w:noWrap w:val="0"/>
            <w:vAlign w:val="center"/>
          </w:tcPr>
          <w:p>
            <w:pPr>
              <w:adjustRightInd w:val="0"/>
              <w:snapToGrid w:val="0"/>
              <w:spacing w:before="50" w:line="360" w:lineRule="auto"/>
              <w:ind w:left="-88" w:leftChars="-42"/>
              <w:jc w:val="center"/>
              <w:rPr>
                <w:color w:val="000000" w:themeColor="text1"/>
                <w:szCs w:val="21"/>
                <w14:textFill>
                  <w14:solidFill>
                    <w14:schemeClr w14:val="tx1"/>
                  </w14:solidFill>
                </w14:textFill>
              </w:rPr>
            </w:pPr>
          </w:p>
        </w:tc>
        <w:tc>
          <w:tcPr>
            <w:tcW w:w="962" w:type="pct"/>
            <w:noWrap w:val="0"/>
            <w:vAlign w:val="center"/>
          </w:tcPr>
          <w:p>
            <w:pPr>
              <w:adjustRightInd w:val="0"/>
              <w:snapToGrid w:val="0"/>
              <w:spacing w:before="50" w:line="360" w:lineRule="auto"/>
              <w:ind w:left="-88" w:leftChars="-42"/>
              <w:jc w:val="center"/>
              <w:rPr>
                <w:color w:val="000000" w:themeColor="text1"/>
                <w:szCs w:val="21"/>
                <w14:textFill>
                  <w14:solidFill>
                    <w14:schemeClr w14:val="tx1"/>
                  </w14:solidFill>
                </w14:textFill>
              </w:rPr>
            </w:pPr>
          </w:p>
        </w:tc>
        <w:tc>
          <w:tcPr>
            <w:tcW w:w="905" w:type="pct"/>
            <w:noWrap w:val="0"/>
            <w:vAlign w:val="center"/>
          </w:tcPr>
          <w:p>
            <w:pPr>
              <w:adjustRightInd w:val="0"/>
              <w:snapToGrid w:val="0"/>
              <w:spacing w:before="50" w:line="360" w:lineRule="auto"/>
              <w:ind w:left="-88" w:leftChars="-42"/>
              <w:jc w:val="center"/>
              <w:rPr>
                <w:color w:val="000000" w:themeColor="text1"/>
                <w:szCs w:val="21"/>
                <w14:textFill>
                  <w14:solidFill>
                    <w14:schemeClr w14:val="tx1"/>
                  </w14:solidFill>
                </w14:textFill>
              </w:rPr>
            </w:pPr>
          </w:p>
        </w:tc>
        <w:tc>
          <w:tcPr>
            <w:tcW w:w="634" w:type="pct"/>
            <w:noWrap w:val="0"/>
            <w:vAlign w:val="center"/>
          </w:tcPr>
          <w:p>
            <w:pPr>
              <w:adjustRightInd w:val="0"/>
              <w:snapToGrid w:val="0"/>
              <w:spacing w:before="50" w:line="360" w:lineRule="auto"/>
              <w:ind w:left="-88" w:leftChars="-42"/>
              <w:jc w:val="center"/>
              <w:rPr>
                <w:color w:val="000000" w:themeColor="text1"/>
                <w:szCs w:val="21"/>
                <w14:textFill>
                  <w14:solidFill>
                    <w14:schemeClr w14:val="tx1"/>
                  </w14:solidFill>
                </w14:textFill>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000" w:type="pct"/>
            <w:gridSpan w:val="6"/>
            <w:noWrap w:val="0"/>
            <w:vAlign w:val="center"/>
          </w:tcPr>
          <w:p>
            <w:pPr>
              <w:rPr>
                <w:b/>
                <w:color w:val="000000" w:themeColor="text1"/>
                <w14:textFill>
                  <w14:solidFill>
                    <w14:schemeClr w14:val="tx1"/>
                  </w14:solidFill>
                </w14:textFill>
              </w:rPr>
            </w:pPr>
            <w:r>
              <w:rPr>
                <w:b/>
                <w:color w:val="000000" w:themeColor="text1"/>
                <w14:textFill>
                  <w14:solidFill>
                    <w14:schemeClr w14:val="tx1"/>
                  </w14:solidFill>
                </w14:textFill>
              </w:rPr>
              <w:t>投标人保证：我单位对招标文件的其他采购需求条款完全响应，无偏离。</w:t>
            </w:r>
          </w:p>
        </w:tc>
      </w:tr>
    </w:tbl>
    <w:p>
      <w:pPr>
        <w:adjustRightInd w:val="0"/>
        <w:snapToGrid w:val="0"/>
        <w:spacing w:before="50" w:line="360" w:lineRule="auto"/>
        <w:ind w:left="-88" w:leftChars="-42"/>
        <w:rPr>
          <w:color w:val="000000" w:themeColor="text1"/>
          <w:sz w:val="24"/>
          <w14:textFill>
            <w14:solidFill>
              <w14:schemeClr w14:val="tx1"/>
            </w14:solidFill>
          </w14:textFill>
        </w:rPr>
      </w:pPr>
      <w:r>
        <w:rPr>
          <w:b/>
          <w:color w:val="000000" w:themeColor="text1"/>
          <w:sz w:val="24"/>
          <w14:textFill>
            <w14:solidFill>
              <w14:schemeClr w14:val="tx1"/>
            </w14:solidFill>
          </w14:textFill>
        </w:rPr>
        <w:t>备注</w:t>
      </w:r>
      <w:r>
        <w:rPr>
          <w:color w:val="000000" w:themeColor="text1"/>
          <w:sz w:val="24"/>
          <w14:textFill>
            <w14:solidFill>
              <w14:schemeClr w14:val="tx1"/>
            </w14:solidFill>
          </w14:textFill>
        </w:rPr>
        <w:t>：</w:t>
      </w:r>
    </w:p>
    <w:p>
      <w:pPr>
        <w:adjustRightInd w:val="0"/>
        <w:snapToGrid w:val="0"/>
        <w:spacing w:before="50" w:line="360" w:lineRule="auto"/>
        <w:ind w:left="-88" w:leftChars="-42"/>
        <w:rPr>
          <w:rFonts w:hint="eastAsia"/>
          <w:color w:val="000000" w:themeColor="text1"/>
          <w:sz w:val="24"/>
          <w14:textFill>
            <w14:solidFill>
              <w14:schemeClr w14:val="tx1"/>
            </w14:solidFill>
          </w14:textFill>
        </w:rPr>
      </w:pPr>
      <w:r>
        <w:rPr>
          <w:color w:val="000000" w:themeColor="text1"/>
          <w:sz w:val="24"/>
          <w14:textFill>
            <w14:solidFill>
              <w14:schemeClr w14:val="tx1"/>
            </w14:solidFill>
          </w14:textFill>
        </w:rPr>
        <w:t>（1）投标人应根据招标文件第</w:t>
      </w:r>
      <w:r>
        <w:rPr>
          <w:rFonts w:hint="eastAsia"/>
          <w:color w:val="000000" w:themeColor="text1"/>
          <w:sz w:val="24"/>
          <w:lang w:val="en-US" w:eastAsia="zh-CN"/>
          <w14:textFill>
            <w14:solidFill>
              <w14:schemeClr w14:val="tx1"/>
            </w14:solidFill>
          </w14:textFill>
        </w:rPr>
        <w:t>二</w:t>
      </w:r>
      <w:r>
        <w:rPr>
          <w:color w:val="000000" w:themeColor="text1"/>
          <w:sz w:val="24"/>
          <w14:textFill>
            <w14:solidFill>
              <w14:schemeClr w14:val="tx1"/>
            </w14:solidFill>
          </w14:textFill>
        </w:rPr>
        <w:t>章中采购需求填写本表，逐条应答；</w:t>
      </w:r>
    </w:p>
    <w:p>
      <w:pPr>
        <w:adjustRightInd w:val="0"/>
        <w:snapToGrid w:val="0"/>
        <w:spacing w:before="50" w:line="360" w:lineRule="auto"/>
        <w:ind w:left="-88" w:leftChars="-42"/>
        <w:rPr>
          <w:rFonts w:hint="eastAsia"/>
          <w:color w:val="000000" w:themeColor="text1"/>
          <w:sz w:val="24"/>
          <w14:textFill>
            <w14:solidFill>
              <w14:schemeClr w14:val="tx1"/>
            </w14:solidFill>
          </w14:textFill>
        </w:rPr>
      </w:pPr>
      <w:r>
        <w:rPr>
          <w:color w:val="000000" w:themeColor="text1"/>
          <w:sz w:val="24"/>
          <w14:textFill>
            <w14:solidFill>
              <w14:schemeClr w14:val="tx1"/>
            </w14:solidFill>
          </w14:textFill>
        </w:rPr>
        <w:t>（2）</w:t>
      </w:r>
      <w:r>
        <w:rPr>
          <w:rFonts w:hint="eastAsia"/>
          <w:color w:val="000000" w:themeColor="text1"/>
          <w:sz w:val="24"/>
          <w14:textFill>
            <w14:solidFill>
              <w14:schemeClr w14:val="tx1"/>
            </w14:solidFill>
          </w14:textFill>
        </w:rPr>
        <w:t>采购需求必须全部满足，不得有偏离，否则投标无效</w:t>
      </w:r>
      <w:r>
        <w:rPr>
          <w:color w:val="000000" w:themeColor="text1"/>
          <w:sz w:val="24"/>
          <w14:textFill>
            <w14:solidFill>
              <w14:schemeClr w14:val="tx1"/>
            </w14:solidFill>
          </w14:textFill>
        </w:rPr>
        <w:t>；</w:t>
      </w:r>
    </w:p>
    <w:p>
      <w:pPr>
        <w:adjustRightInd w:val="0"/>
        <w:snapToGrid w:val="0"/>
        <w:spacing w:before="50" w:line="360" w:lineRule="auto"/>
        <w:ind w:left="-88" w:leftChars="-42"/>
        <w:rPr>
          <w:rFonts w:hint="eastAsia"/>
          <w:color w:val="000000" w:themeColor="text1"/>
          <w:lang w:val="en-US" w:eastAsia="zh-CN"/>
          <w14:textFill>
            <w14:solidFill>
              <w14:schemeClr w14:val="tx1"/>
            </w14:solidFill>
          </w14:textFill>
        </w:rPr>
      </w:pPr>
      <w:r>
        <w:rPr>
          <w:color w:val="000000" w:themeColor="text1"/>
          <w:sz w:val="24"/>
          <w14:textFill>
            <w14:solidFill>
              <w14:schemeClr w14:val="tx1"/>
            </w14:solidFill>
          </w14:textFill>
        </w:rPr>
        <w:t>（3）如不提供此表，则视为投标人不满足招标文件第三章的所有条款要求，其投标无效；</w:t>
      </w:r>
      <w:bookmarkEnd w:id="2"/>
      <w:bookmarkEnd w:id="3"/>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sectPr>
      <w:footerReference r:id="rId5"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7A"/>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方正小标宋简体">
    <w:altName w:val="黑体"/>
    <w:panose1 w:val="02010601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rPr>
        <w:rFonts w:hint="eastAsia" w:ascii="仿宋_GB2312" w:eastAsia="仿宋_GB2312"/>
        <w:bCs/>
        <w:u w:val="single"/>
      </w:rPr>
    </w:pPr>
    <w:r>
      <w:rPr>
        <w:rFonts w:hint="eastAsia" w:ascii="仿宋_GB2312" w:eastAsia="仿宋_GB2312"/>
        <w:bCs/>
        <w:u w:val="single"/>
      </w:rPr>
      <w:t xml:space="preserve">                                                                                                 </w:t>
    </w:r>
  </w:p>
  <w:p>
    <w:pPr>
      <w:adjustRightInd w:val="0"/>
      <w:snapToGrid w:val="0"/>
      <w:spacing w:line="260" w:lineRule="atLeast"/>
      <w:ind w:left="482" w:hanging="482"/>
      <w:rPr>
        <w:rFonts w:hint="eastAsia" w:ascii="宋体" w:hAnsi="宋体"/>
        <w:kern w:val="0"/>
        <w:sz w:val="18"/>
        <w:szCs w:val="21"/>
      </w:rPr>
    </w:pPr>
  </w:p>
  <w:p>
    <w:pPr>
      <w:adjustRightInd w:val="0"/>
      <w:snapToGrid w:val="0"/>
      <w:spacing w:line="260" w:lineRule="atLeast"/>
      <w:rPr>
        <w:rFonts w:hint="eastAsia"/>
        <w:kern w:val="0"/>
        <w:sz w:val="18"/>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rPr>
        <w:rFonts w:hint="eastAsia" w:ascii="仿宋_GB2312" w:eastAsia="仿宋_GB2312"/>
        <w:bCs/>
        <w:u w:val="single"/>
      </w:rPr>
    </w:pPr>
    <w:r>
      <w:rPr>
        <w:rFonts w:hint="eastAsia" w:ascii="仿宋_GB2312" w:eastAsia="仿宋_GB2312"/>
        <w:bCs/>
        <w:u w:val="single"/>
      </w:rPr>
      <w:t xml:space="preserve">                                                                                                 </w:t>
    </w:r>
  </w:p>
  <w:p>
    <w:pPr>
      <w:adjustRightInd w:val="0"/>
      <w:snapToGrid w:val="0"/>
      <w:spacing w:line="260" w:lineRule="atLeast"/>
      <w:rPr>
        <w:rFonts w:hint="eastAsia"/>
        <w:kern w:val="0"/>
        <w:sz w:val="18"/>
        <w:szCs w:val="21"/>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left="8280" w:hanging="8280" w:hangingChars="4600"/>
      <w:jc w:val="both"/>
      <w:rPr>
        <w:rFonts w:hint="eastAsia"/>
      </w:rPr>
    </w:pPr>
    <w:r>
      <w:rPr>
        <w:rFonts w:hint="eastAsia"/>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MwMzM2OTUxOTFiM2RiNWQ0YWU2YTg5Y2EwODRiZDUifQ=="/>
  </w:docVars>
  <w:rsids>
    <w:rsidRoot w:val="25274D97"/>
    <w:rsid w:val="00BB28F6"/>
    <w:rsid w:val="08D74CDF"/>
    <w:rsid w:val="15A916EA"/>
    <w:rsid w:val="1D2A1643"/>
    <w:rsid w:val="25274D97"/>
    <w:rsid w:val="2A305EC5"/>
    <w:rsid w:val="35363646"/>
    <w:rsid w:val="6A0168EF"/>
    <w:rsid w:val="780453F9"/>
    <w:rsid w:val="7EDF24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keepLines/>
      <w:adjustRightInd w:val="0"/>
      <w:spacing w:before="340" w:after="330" w:line="578" w:lineRule="atLeast"/>
      <w:textAlignment w:val="baseline"/>
      <w:outlineLvl w:val="0"/>
    </w:pPr>
    <w:rPr>
      <w:b/>
      <w:kern w:val="44"/>
      <w:sz w:val="44"/>
      <w:szCs w:val="20"/>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Body Text 2"/>
    <w:basedOn w:val="1"/>
    <w:qFormat/>
    <w:uiPriority w:val="0"/>
    <w:pPr>
      <w:spacing w:after="120" w:line="480" w:lineRule="auto"/>
    </w:pPr>
  </w:style>
  <w:style w:type="paragraph" w:styleId="4">
    <w:name w:val="Normal Indent"/>
    <w:basedOn w:val="1"/>
    <w:next w:val="5"/>
    <w:qFormat/>
    <w:uiPriority w:val="0"/>
    <w:pPr>
      <w:widowControl/>
      <w:ind w:firstLine="420"/>
      <w:jc w:val="left"/>
    </w:pPr>
    <w:rPr>
      <w:kern w:val="0"/>
      <w:sz w:val="20"/>
      <w:szCs w:val="20"/>
    </w:rPr>
  </w:style>
  <w:style w:type="paragraph" w:styleId="5">
    <w:name w:val="Body Text First Indent 2"/>
    <w:basedOn w:val="6"/>
    <w:next w:val="4"/>
    <w:qFormat/>
    <w:uiPriority w:val="0"/>
    <w:pPr>
      <w:ind w:firstLine="420" w:firstLineChars="200"/>
    </w:pPr>
  </w:style>
  <w:style w:type="paragraph" w:styleId="6">
    <w:name w:val="Body Text Indent"/>
    <w:basedOn w:val="1"/>
    <w:next w:val="1"/>
    <w:qFormat/>
    <w:uiPriority w:val="0"/>
    <w:pPr>
      <w:spacing w:after="120"/>
      <w:ind w:left="420" w:leftChars="200"/>
    </w:pPr>
    <w:rPr>
      <w:kern w:val="0"/>
      <w:sz w:val="24"/>
    </w:rPr>
  </w:style>
  <w:style w:type="paragraph" w:styleId="7">
    <w:name w:val="footer"/>
    <w:basedOn w:val="1"/>
    <w:qFormat/>
    <w:uiPriority w:val="0"/>
    <w:pPr>
      <w:tabs>
        <w:tab w:val="center" w:pos="4153"/>
        <w:tab w:val="right" w:pos="8306"/>
      </w:tabs>
      <w:snapToGrid w:val="0"/>
      <w:jc w:val="left"/>
    </w:pPr>
    <w:rPr>
      <w:kern w:val="0"/>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Normal (Web)"/>
    <w:basedOn w:val="1"/>
    <w:qFormat/>
    <w:uiPriority w:val="0"/>
    <w:rPr>
      <w:sz w:val="24"/>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3">
    <w:name w:val="Default"/>
    <w:autoRedefine/>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table" w:customStyle="1" w:styleId="14">
    <w:name w:val="Table Normal"/>
    <w:autoRedefine/>
    <w:semiHidden/>
    <w:unhideWhenUsed/>
    <w:qFormat/>
    <w:uiPriority w:val="0"/>
    <w:tblPr>
      <w:tblCellMar>
        <w:top w:w="0" w:type="dxa"/>
        <w:left w:w="0" w:type="dxa"/>
        <w:bottom w:w="0" w:type="dxa"/>
        <w:right w:w="0" w:type="dxa"/>
      </w:tblCellMar>
    </w:tblPr>
  </w:style>
  <w:style w:type="paragraph" w:customStyle="1" w:styleId="15">
    <w:name w:val="列表段落1"/>
    <w:basedOn w:val="1"/>
    <w:autoRedefine/>
    <w:qFormat/>
    <w:uiPriority w:val="0"/>
    <w:pPr>
      <w:ind w:firstLine="420" w:firstLineChars="200"/>
    </w:pPr>
  </w:style>
  <w:style w:type="paragraph" w:customStyle="1" w:styleId="16">
    <w:name w:val="无间隔1"/>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17">
    <w:name w:val="列出段落1"/>
    <w:basedOn w:val="1"/>
    <w:autoRedefine/>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15</Pages>
  <Words>6249</Words>
  <Characters>6657</Characters>
  <Lines>0</Lines>
  <Paragraphs>0</Paragraphs>
  <TotalTime>8</TotalTime>
  <ScaleCrop>false</ScaleCrop>
  <LinksUpToDate>false</LinksUpToDate>
  <CharactersWithSpaces>7058</CharactersWithSpaces>
  <Application>WPS Office_12.1.0.16894_F1E327BC-269C-435d-A152-05C5408002CA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2024-08-12T09:00:00Z</dcterms:created>
  <dc:creator>是小豹子</dc:creator>
  <cp:lastModifiedBy>是小豹子</cp:lastModifiedBy>
  <dcterms:modified xsi:type="dcterms:W3CDTF">2024-08-20T03:08:11Z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2052-12.1.0.16894</vt:lpwstr>
  </property>
  <property fmtid="{D5CDD505-2E9C-101B-9397-08002B2CF9AE}" pid="3" name="ICV">
    <vt:lpwstr>7AD43FBA667342D4ADF63E20504FEB1A_13</vt:lpwstr>
  </property>
</Properties>
</file>